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BC2EC" w14:textId="77777777" w:rsidR="00C36686" w:rsidRPr="00F81B84" w:rsidRDefault="00C36686" w:rsidP="00C36686">
      <w:pPr>
        <w:pStyle w:val="Heading1"/>
        <w:rPr>
          <w:color w:val="000000" w:themeColor="text1"/>
        </w:rPr>
      </w:pPr>
      <w:r w:rsidRPr="00F81B84">
        <w:rPr>
          <w:color w:val="000000" w:themeColor="text1"/>
        </w:rPr>
        <w:t>Class Schedule Search Tool</w:t>
      </w:r>
    </w:p>
    <w:p w14:paraId="2E37DC01" w14:textId="77777777" w:rsidR="00C36686" w:rsidRDefault="00C36686" w:rsidP="00C36686">
      <w:pPr>
        <w:pStyle w:val="NormalWeb"/>
        <w:shd w:val="clear" w:color="auto" w:fill="FFFFFF"/>
        <w:spacing w:before="0" w:beforeAutospacing="0" w:after="0" w:afterAutospacing="0"/>
        <w:rPr>
          <w:rFonts w:ascii="Arial" w:hAnsi="Arial" w:cs="Arial"/>
          <w:color w:val="000000"/>
        </w:rPr>
      </w:pPr>
    </w:p>
    <w:p w14:paraId="3C372916" w14:textId="3B38582F" w:rsidR="00C36686" w:rsidRPr="00C36686" w:rsidRDefault="00C36686" w:rsidP="00C36686">
      <w:pPr>
        <w:pStyle w:val="NormalWeb"/>
        <w:shd w:val="clear" w:color="auto" w:fill="FFFFFF"/>
        <w:spacing w:before="0" w:beforeAutospacing="0" w:after="0" w:afterAutospacing="0"/>
        <w:rPr>
          <w:rFonts w:asciiTheme="minorHAnsi" w:hAnsiTheme="minorHAnsi" w:cs="Arial"/>
          <w:color w:val="000000"/>
          <w:sz w:val="22"/>
          <w:szCs w:val="22"/>
        </w:rPr>
      </w:pPr>
      <w:r w:rsidRPr="00C36686">
        <w:rPr>
          <w:rFonts w:asciiTheme="minorHAnsi" w:hAnsiTheme="minorHAnsi" w:cs="Arial"/>
          <w:color w:val="000000"/>
          <w:sz w:val="22"/>
          <w:szCs w:val="22"/>
        </w:rPr>
        <w:t>The campus </w:t>
      </w:r>
      <w:r w:rsidRPr="00C36686">
        <w:rPr>
          <w:rFonts w:asciiTheme="minorHAnsi" w:hAnsiTheme="minorHAnsi" w:cs="Arial"/>
          <w:i/>
          <w:iCs/>
          <w:color w:val="000000"/>
          <w:sz w:val="22"/>
          <w:szCs w:val="22"/>
        </w:rPr>
        <w:t>new</w:t>
      </w:r>
      <w:r w:rsidRPr="00C36686">
        <w:rPr>
          <w:rFonts w:asciiTheme="minorHAnsi" w:hAnsiTheme="minorHAnsi" w:cs="Arial"/>
          <w:color w:val="000000"/>
          <w:sz w:val="22"/>
          <w:szCs w:val="22"/>
        </w:rPr>
        <w:t> class schedule search tool provides access to information for any term (including historical data) in real-time. This streamlined approach to searching class section data is available to all faculty and staff. </w:t>
      </w:r>
    </w:p>
    <w:p w14:paraId="7B9BD5FB" w14:textId="77777777" w:rsidR="00C36686" w:rsidRPr="00C36686" w:rsidRDefault="00C36686" w:rsidP="00C36686">
      <w:pPr>
        <w:pStyle w:val="NormalWeb"/>
        <w:shd w:val="clear" w:color="auto" w:fill="FFFFFF"/>
        <w:spacing w:before="0" w:beforeAutospacing="0" w:after="0" w:afterAutospacing="0"/>
        <w:rPr>
          <w:rFonts w:ascii="Arial" w:hAnsi="Arial" w:cs="Arial"/>
          <w:color w:val="000000"/>
        </w:rPr>
      </w:pPr>
    </w:p>
    <w:p w14:paraId="28C2D87E" w14:textId="29A3FFDC" w:rsidR="008D192B" w:rsidRDefault="00267D58">
      <w:r w:rsidRPr="002C148B">
        <w:rPr>
          <w:b/>
        </w:rPr>
        <w:t>Navigation:</w:t>
      </w:r>
      <w:r w:rsidR="00C36686">
        <w:rPr>
          <w:b/>
        </w:rPr>
        <w:t xml:space="preserve"> CS- Campus Solutions/Student Info</w:t>
      </w:r>
      <w:r>
        <w:t xml:space="preserve"> </w:t>
      </w:r>
      <w:r w:rsidRPr="00267D58">
        <w:rPr>
          <w:i/>
          <w:u w:val="single"/>
        </w:rPr>
        <w:t>Main Menu</w:t>
      </w:r>
      <w:r w:rsidRPr="00267D58">
        <w:t xml:space="preserve"> &gt; </w:t>
      </w:r>
      <w:r w:rsidRPr="00267D58">
        <w:rPr>
          <w:i/>
          <w:u w:val="single"/>
        </w:rPr>
        <w:t>SB Custom</w:t>
      </w:r>
      <w:r w:rsidRPr="00267D58">
        <w:t xml:space="preserve"> &gt; </w:t>
      </w:r>
      <w:r w:rsidRPr="00267D58">
        <w:rPr>
          <w:i/>
          <w:u w:val="single"/>
        </w:rPr>
        <w:t>SB Self-Service</w:t>
      </w:r>
      <w:r w:rsidRPr="00267D58">
        <w:t xml:space="preserve"> &gt; </w:t>
      </w:r>
      <w:r w:rsidRPr="00267D58">
        <w:rPr>
          <w:i/>
          <w:u w:val="single"/>
        </w:rPr>
        <w:t>Class Schedule Search</w:t>
      </w:r>
    </w:p>
    <w:p w14:paraId="55F8272C" w14:textId="7465D84A" w:rsidR="00267D58" w:rsidRDefault="00267D58">
      <w:r>
        <w:rPr>
          <w:noProof/>
        </w:rPr>
        <w:drawing>
          <wp:inline distT="0" distB="0" distL="0" distR="0" wp14:anchorId="11494C20" wp14:editId="6BA44896">
            <wp:extent cx="5433060" cy="3567477"/>
            <wp:effectExtent l="0" t="0" r="0" b="0"/>
            <wp:docPr id="1" name="Picture 1" descr="Navigation in peoplesoft from the main menu to sb custom to sb self service to class schedule search" title="Peoplesoft image class schedule sear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7073" cy="3576678"/>
                    </a:xfrm>
                    <a:prstGeom prst="rect">
                      <a:avLst/>
                    </a:prstGeom>
                  </pic:spPr>
                </pic:pic>
              </a:graphicData>
            </a:graphic>
          </wp:inline>
        </w:drawing>
      </w:r>
    </w:p>
    <w:p w14:paraId="2C03B52D" w14:textId="77777777" w:rsidR="002C148B" w:rsidRDefault="002C148B" w:rsidP="00267D58">
      <w:pPr>
        <w:spacing w:after="0" w:line="240" w:lineRule="auto"/>
        <w:textAlignment w:val="baseline"/>
      </w:pPr>
    </w:p>
    <w:p w14:paraId="254A524C" w14:textId="28780AE2" w:rsidR="005C6E01" w:rsidRDefault="00267D58" w:rsidP="00E61FF0">
      <w:pPr>
        <w:widowControl w:val="0"/>
        <w:spacing w:after="0" w:line="240" w:lineRule="auto"/>
        <w:textAlignment w:val="baseline"/>
      </w:pPr>
      <w:r>
        <w:t>Class schedule searching result</w:t>
      </w:r>
      <w:r w:rsidR="00C36686">
        <w:t>s</w:t>
      </w:r>
      <w:r>
        <w:t xml:space="preserve"> can be narrowed down by the combinations of input parameters. Also, the searc</w:t>
      </w:r>
      <w:r w:rsidR="00C36686">
        <w:t>h</w:t>
      </w:r>
      <w:r>
        <w:t xml:space="preserve"> criteria </w:t>
      </w:r>
      <w:r w:rsidR="005C6E01">
        <w:t xml:space="preserve">(the combinations of input parameters) </w:t>
      </w:r>
      <w:r>
        <w:t xml:space="preserve">can be saved for </w:t>
      </w:r>
      <w:r w:rsidR="00C36686">
        <w:t>future searches</w:t>
      </w:r>
      <w:r>
        <w:t xml:space="preserve">.  In addition, the </w:t>
      </w:r>
      <w:r w:rsidR="005C6E01">
        <w:t xml:space="preserve">display of </w:t>
      </w:r>
      <w:r>
        <w:t>searching result grid</w:t>
      </w:r>
      <w:r w:rsidR="005C6E01">
        <w:t xml:space="preserve"> columns can be personalized and the sort order can be manipulated based on personal preference by </w:t>
      </w:r>
      <w:r w:rsidR="00C36686">
        <w:t>selecting the</w:t>
      </w:r>
      <w:r w:rsidR="005C6E01">
        <w:t xml:space="preserve"> </w:t>
      </w:r>
      <w:r w:rsidR="002C148B" w:rsidRPr="002C148B">
        <w:rPr>
          <w:b/>
          <w:i/>
          <w:u w:val="single"/>
        </w:rPr>
        <w:t>Personalize</w:t>
      </w:r>
      <w:r w:rsidR="005C6E01">
        <w:t xml:space="preserve"> link from </w:t>
      </w:r>
      <w:r w:rsidR="00C36686">
        <w:t xml:space="preserve">the page </w:t>
      </w:r>
      <w:r w:rsidR="005C6E01">
        <w:t>grid header. Last</w:t>
      </w:r>
      <w:r w:rsidR="00C36686">
        <w:t>, but</w:t>
      </w:r>
      <w:r w:rsidR="005C6E01">
        <w:t xml:space="preserve"> not the leas</w:t>
      </w:r>
      <w:r w:rsidR="00C36686">
        <w:t>t</w:t>
      </w:r>
      <w:r w:rsidR="005C6E01">
        <w:t xml:space="preserve">, the search result can be exported into excel </w:t>
      </w:r>
      <w:r w:rsidR="00C36686">
        <w:t>by selecting</w:t>
      </w:r>
      <w:r w:rsidR="005C6E01">
        <w:t xml:space="preserve"> the</w:t>
      </w:r>
      <w:r w:rsidR="00C36686">
        <w:t xml:space="preserve"> Excel icon</w:t>
      </w:r>
      <w:r w:rsidR="005C6E01">
        <w:t xml:space="preserve"> </w:t>
      </w:r>
      <w:r w:rsidR="005C6E01">
        <w:rPr>
          <w:noProof/>
        </w:rPr>
        <w:drawing>
          <wp:inline distT="0" distB="0" distL="0" distR="0" wp14:anchorId="70B45AA9" wp14:editId="5207018D">
            <wp:extent cx="171450" cy="180975"/>
            <wp:effectExtent l="0" t="0" r="0" b="9525"/>
            <wp:docPr id="7" name="Picture 7" descr="Excel export icon" title="Excel ex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450" cy="180975"/>
                    </a:xfrm>
                    <a:prstGeom prst="rect">
                      <a:avLst/>
                    </a:prstGeom>
                  </pic:spPr>
                </pic:pic>
              </a:graphicData>
            </a:graphic>
          </wp:inline>
        </w:drawing>
      </w:r>
      <w:r w:rsidR="005C6E01">
        <w:t xml:space="preserve"> </w:t>
      </w:r>
      <w:r w:rsidR="00C36686">
        <w:t xml:space="preserve"> located on the page grid header</w:t>
      </w:r>
      <w:r w:rsidR="005C6E01">
        <w:t>.</w:t>
      </w:r>
    </w:p>
    <w:p w14:paraId="2F43E402" w14:textId="77777777" w:rsidR="00E61FF0" w:rsidRDefault="00E61FF0" w:rsidP="00267D58">
      <w:pPr>
        <w:spacing w:after="0" w:line="240" w:lineRule="auto"/>
        <w:textAlignment w:val="baseline"/>
      </w:pPr>
    </w:p>
    <w:p w14:paraId="5A8EF59E" w14:textId="7B639393" w:rsidR="00E61FF0" w:rsidRDefault="00E61FF0" w:rsidP="00267D58">
      <w:pPr>
        <w:spacing w:after="0" w:line="240" w:lineRule="auto"/>
        <w:textAlignment w:val="baseline"/>
      </w:pPr>
      <w:r>
        <w:rPr>
          <w:noProof/>
        </w:rPr>
        <w:drawing>
          <wp:inline distT="0" distB="0" distL="0" distR="0" wp14:anchorId="71D3574F" wp14:editId="23389E09">
            <wp:extent cx="5615940" cy="1533584"/>
            <wp:effectExtent l="0" t="0" r="3810" b="9525"/>
            <wp:docPr id="2" name="Picture 2" descr="On the results page navigation header you can Personalize, Find, and download" title="Results page Naviga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2477" cy="1543561"/>
                    </a:xfrm>
                    <a:prstGeom prst="rect">
                      <a:avLst/>
                    </a:prstGeom>
                  </pic:spPr>
                </pic:pic>
              </a:graphicData>
            </a:graphic>
          </wp:inline>
        </w:drawing>
      </w:r>
    </w:p>
    <w:p w14:paraId="0D9EE6D7" w14:textId="77777777" w:rsidR="00C36686" w:rsidRDefault="00C36686">
      <w:pPr>
        <w:rPr>
          <w:b/>
          <w:bdr w:val="none" w:sz="0" w:space="0" w:color="auto" w:frame="1"/>
        </w:rPr>
      </w:pPr>
      <w:r>
        <w:rPr>
          <w:b/>
          <w:bdr w:val="none" w:sz="0" w:space="0" w:color="auto" w:frame="1"/>
        </w:rPr>
        <w:br w:type="page"/>
      </w:r>
    </w:p>
    <w:p w14:paraId="68D672F5" w14:textId="3E452E32" w:rsidR="00267D58" w:rsidRPr="00F81B84" w:rsidRDefault="00267D58" w:rsidP="00264BC0">
      <w:pPr>
        <w:pStyle w:val="Heading1"/>
        <w:rPr>
          <w:rFonts w:eastAsia="Times New Roman"/>
          <w:color w:val="000000" w:themeColor="text1"/>
          <w:bdr w:val="none" w:sz="0" w:space="0" w:color="auto" w:frame="1"/>
        </w:rPr>
      </w:pPr>
      <w:r w:rsidRPr="00F81B84">
        <w:rPr>
          <w:rFonts w:eastAsia="Times New Roman"/>
          <w:color w:val="000000" w:themeColor="text1"/>
          <w:bdr w:val="none" w:sz="0" w:space="0" w:color="auto" w:frame="1"/>
        </w:rPr>
        <w:t>Personalizing Grids</w:t>
      </w:r>
    </w:p>
    <w:p w14:paraId="61C34B89" w14:textId="77777777" w:rsidR="00264BC0" w:rsidRDefault="00264BC0" w:rsidP="00C36686">
      <w:pPr>
        <w:spacing w:after="0" w:line="240" w:lineRule="auto"/>
        <w:textAlignment w:val="baseline"/>
        <w:rPr>
          <w:rFonts w:ascii="Arial" w:eastAsia="Times New Roman" w:hAnsi="Arial" w:cs="Arial"/>
          <w:color w:val="343434"/>
          <w:sz w:val="20"/>
          <w:szCs w:val="20"/>
        </w:rPr>
      </w:pPr>
    </w:p>
    <w:p w14:paraId="06050E1A" w14:textId="275CE90B" w:rsidR="00267D58" w:rsidRPr="00920E63" w:rsidRDefault="00C36686" w:rsidP="00C36686">
      <w:pPr>
        <w:spacing w:after="0" w:line="240" w:lineRule="auto"/>
        <w:textAlignment w:val="baseline"/>
        <w:rPr>
          <w:rFonts w:eastAsia="Times New Roman" w:cs="Arial"/>
          <w:color w:val="343434"/>
        </w:rPr>
      </w:pPr>
      <w:r w:rsidRPr="00920E63">
        <w:rPr>
          <w:rFonts w:eastAsia="Times New Roman" w:cs="Arial"/>
          <w:color w:val="343434"/>
        </w:rPr>
        <w:t xml:space="preserve">Control settings </w:t>
      </w:r>
      <w:r w:rsidRPr="00920E63">
        <w:rPr>
          <w:rFonts w:eastAsia="Times New Roman" w:cs="Arial"/>
          <w:color w:val="343434"/>
        </w:rPr>
        <w:t>on the Personalize Column and Sort Order page</w:t>
      </w:r>
      <w:r w:rsidRPr="00920E63">
        <w:rPr>
          <w:rFonts w:eastAsia="Times New Roman" w:cs="Arial"/>
          <w:color w:val="343434"/>
        </w:rPr>
        <w:t xml:space="preserve">. Select </w:t>
      </w:r>
      <w:r w:rsidRPr="00920E63">
        <w:rPr>
          <w:rFonts w:eastAsia="Times New Roman" w:cs="Arial"/>
          <w:color w:val="343434"/>
        </w:rPr>
        <w:t>the </w:t>
      </w:r>
      <w:r w:rsidRPr="00920E63">
        <w:rPr>
          <w:rFonts w:eastAsia="Times New Roman" w:cs="Arial"/>
          <w:color w:val="343434"/>
          <w:bdr w:val="none" w:sz="0" w:space="0" w:color="auto" w:frame="1"/>
        </w:rPr>
        <w:t>Personalize </w:t>
      </w:r>
      <w:r w:rsidRPr="00920E63">
        <w:rPr>
          <w:rFonts w:eastAsia="Times New Roman" w:cs="Arial"/>
          <w:color w:val="343434"/>
        </w:rPr>
        <w:t>link o</w:t>
      </w:r>
      <w:r w:rsidRPr="00920E63">
        <w:rPr>
          <w:rFonts w:eastAsia="Times New Roman" w:cs="Arial"/>
          <w:color w:val="343434"/>
        </w:rPr>
        <w:t xml:space="preserve">n the navigation </w:t>
      </w:r>
      <w:r w:rsidR="005A164C" w:rsidRPr="00920E63">
        <w:rPr>
          <w:rFonts w:eastAsia="Times New Roman" w:cs="Arial"/>
          <w:color w:val="343434"/>
        </w:rPr>
        <w:t>page grid header</w:t>
      </w:r>
      <w:r w:rsidRPr="00920E63">
        <w:rPr>
          <w:rFonts w:eastAsia="Times New Roman" w:cs="Arial"/>
          <w:color w:val="343434"/>
        </w:rPr>
        <w:t>. Any personalization that you make to a grid remain</w:t>
      </w:r>
      <w:r w:rsidR="005A164C" w:rsidRPr="00920E63">
        <w:rPr>
          <w:rFonts w:eastAsia="Times New Roman" w:cs="Arial"/>
          <w:color w:val="343434"/>
        </w:rPr>
        <w:t>s</w:t>
      </w:r>
      <w:r w:rsidRPr="00920E63">
        <w:rPr>
          <w:rFonts w:eastAsia="Times New Roman" w:cs="Arial"/>
          <w:color w:val="343434"/>
        </w:rPr>
        <w:t xml:space="preserve"> in place until you change them.</w:t>
      </w:r>
      <w:r w:rsidR="005A164C" w:rsidRPr="00920E63">
        <w:rPr>
          <w:rFonts w:eastAsia="Times New Roman" w:cs="Arial"/>
          <w:color w:val="343434"/>
        </w:rPr>
        <w:t xml:space="preserve">  </w:t>
      </w:r>
      <w:r w:rsidRPr="00920E63">
        <w:rPr>
          <w:rFonts w:eastAsia="Times New Roman" w:cs="Arial"/>
          <w:color w:val="343434"/>
        </w:rPr>
        <w:t>U</w:t>
      </w:r>
      <w:r w:rsidR="00267D58" w:rsidRPr="00920E63">
        <w:rPr>
          <w:rFonts w:eastAsia="Times New Roman" w:cs="Arial"/>
          <w:color w:val="343434"/>
        </w:rPr>
        <w:t>s</w:t>
      </w:r>
      <w:r w:rsidR="005A164C" w:rsidRPr="00920E63">
        <w:rPr>
          <w:rFonts w:eastAsia="Times New Roman" w:cs="Arial"/>
          <w:color w:val="343434"/>
        </w:rPr>
        <w:t>ing</w:t>
      </w:r>
      <w:r w:rsidR="00267D58" w:rsidRPr="00920E63">
        <w:rPr>
          <w:rFonts w:eastAsia="Times New Roman" w:cs="Arial"/>
          <w:color w:val="343434"/>
        </w:rPr>
        <w:t xml:space="preserve"> the </w:t>
      </w:r>
      <w:r w:rsidR="00267D58" w:rsidRPr="00920E63">
        <w:rPr>
          <w:rFonts w:eastAsia="Times New Roman" w:cs="Arial"/>
          <w:color w:val="343434"/>
          <w:bdr w:val="none" w:sz="0" w:space="0" w:color="auto" w:frame="1"/>
        </w:rPr>
        <w:t>Personalize </w:t>
      </w:r>
      <w:r w:rsidR="00267D58" w:rsidRPr="00920E63">
        <w:rPr>
          <w:rFonts w:eastAsia="Times New Roman" w:cs="Arial"/>
          <w:color w:val="343434"/>
        </w:rPr>
        <w:t xml:space="preserve">link change the order of the columns, the sort order, </w:t>
      </w:r>
      <w:r w:rsidRPr="00920E63">
        <w:rPr>
          <w:rFonts w:eastAsia="Times New Roman" w:cs="Arial"/>
          <w:color w:val="343434"/>
        </w:rPr>
        <w:t>freeze and hide</w:t>
      </w:r>
      <w:r w:rsidR="00267D58" w:rsidRPr="00920E63">
        <w:rPr>
          <w:rFonts w:eastAsia="Times New Roman" w:cs="Arial"/>
          <w:color w:val="343434"/>
        </w:rPr>
        <w:t xml:space="preserve"> columns</w:t>
      </w:r>
      <w:r w:rsidRPr="00920E63">
        <w:rPr>
          <w:rFonts w:eastAsia="Times New Roman" w:cs="Arial"/>
          <w:color w:val="343434"/>
        </w:rPr>
        <w:t>.</w:t>
      </w:r>
      <w:r w:rsidR="00267D58" w:rsidRPr="00920E63">
        <w:rPr>
          <w:rFonts w:eastAsia="Times New Roman" w:cs="Arial"/>
          <w:color w:val="343434"/>
        </w:rPr>
        <w:t xml:space="preserve"> </w:t>
      </w:r>
      <w:r w:rsidRPr="00920E63">
        <w:rPr>
          <w:rFonts w:eastAsia="Times New Roman" w:cs="Arial"/>
          <w:color w:val="343434"/>
        </w:rPr>
        <w:t>To share your grid personalization with other users o</w:t>
      </w:r>
      <w:r w:rsidRPr="00920E63">
        <w:rPr>
          <w:rFonts w:eastAsia="Times New Roman" w:cs="Arial"/>
          <w:color w:val="343434"/>
        </w:rPr>
        <w:t xml:space="preserve">r copy another user's settings, use the links at the bottom of the page: Copy settings, Share settings and Delete settings. </w:t>
      </w:r>
      <w:r w:rsidR="00267D58" w:rsidRPr="00920E63">
        <w:rPr>
          <w:rFonts w:eastAsia="Times New Roman" w:cs="Arial"/>
          <w:color w:val="343434"/>
        </w:rPr>
        <w:t>You control these settings</w:t>
      </w:r>
      <w:r w:rsidR="00920E63">
        <w:rPr>
          <w:rFonts w:eastAsia="Times New Roman" w:cs="Arial"/>
          <w:color w:val="343434"/>
        </w:rPr>
        <w:t>.</w:t>
      </w:r>
    </w:p>
    <w:p w14:paraId="0AFAC0E8" w14:textId="77777777" w:rsidR="00267D58" w:rsidRPr="00920E63" w:rsidRDefault="00267D58" w:rsidP="00267D58">
      <w:pPr>
        <w:spacing w:after="0" w:line="240" w:lineRule="auto"/>
        <w:textAlignment w:val="baseline"/>
        <w:rPr>
          <w:rFonts w:eastAsia="Times New Roman" w:cs="Arial"/>
          <w:b/>
          <w:bCs/>
          <w:color w:val="343434"/>
          <w:bdr w:val="none" w:sz="0" w:space="0" w:color="auto" w:frame="1"/>
        </w:rPr>
      </w:pPr>
    </w:p>
    <w:p w14:paraId="50C7465E" w14:textId="38942FF1" w:rsidR="00267D58" w:rsidRPr="00920E63" w:rsidRDefault="00267D58" w:rsidP="00267D58">
      <w:pPr>
        <w:spacing w:after="0" w:line="240" w:lineRule="auto"/>
        <w:textAlignment w:val="baseline"/>
        <w:rPr>
          <w:rFonts w:eastAsia="Times New Roman" w:cs="Arial"/>
          <w:color w:val="343434"/>
        </w:rPr>
      </w:pPr>
      <w:r w:rsidRPr="00920E63">
        <w:rPr>
          <w:rFonts w:eastAsia="Times New Roman" w:cs="Arial"/>
          <w:color w:val="343434"/>
        </w:rPr>
        <w:t xml:space="preserve">Access the </w:t>
      </w:r>
      <w:r w:rsidRPr="00920E63">
        <w:rPr>
          <w:rFonts w:eastAsia="Times New Roman" w:cs="Arial"/>
          <w:i/>
          <w:color w:val="343434"/>
          <w:u w:val="single"/>
        </w:rPr>
        <w:t>Personalize Column and Sort Order</w:t>
      </w:r>
      <w:r w:rsidRPr="00920E63">
        <w:rPr>
          <w:rFonts w:eastAsia="Times New Roman" w:cs="Arial"/>
          <w:color w:val="343434"/>
        </w:rPr>
        <w:t xml:space="preserve"> page (</w:t>
      </w:r>
      <w:r w:rsidR="005A164C" w:rsidRPr="00920E63">
        <w:rPr>
          <w:rFonts w:eastAsia="Times New Roman" w:cs="Arial"/>
          <w:color w:val="343434"/>
        </w:rPr>
        <w:t xml:space="preserve">select </w:t>
      </w:r>
      <w:r w:rsidRPr="00920E63">
        <w:rPr>
          <w:rFonts w:eastAsia="Times New Roman" w:cs="Arial"/>
          <w:color w:val="343434"/>
        </w:rPr>
        <w:t>the </w:t>
      </w:r>
      <w:r w:rsidRPr="00920E63">
        <w:rPr>
          <w:rFonts w:eastAsia="Times New Roman" w:cs="Arial"/>
          <w:color w:val="343434"/>
          <w:bdr w:val="none" w:sz="0" w:space="0" w:color="auto" w:frame="1"/>
        </w:rPr>
        <w:t>Personalize</w:t>
      </w:r>
      <w:r w:rsidRPr="00920E63">
        <w:rPr>
          <w:rFonts w:eastAsia="Times New Roman" w:cs="Arial"/>
          <w:color w:val="343434"/>
        </w:rPr>
        <w:t xml:space="preserve"> link on a </w:t>
      </w:r>
      <w:r w:rsidR="000D0856" w:rsidRPr="00920E63">
        <w:rPr>
          <w:rFonts w:eastAsia="Times New Roman" w:cs="Arial"/>
          <w:color w:val="343434"/>
        </w:rPr>
        <w:t xml:space="preserve">page header </w:t>
      </w:r>
      <w:r w:rsidRPr="00920E63">
        <w:rPr>
          <w:rFonts w:eastAsia="Times New Roman" w:cs="Arial"/>
          <w:color w:val="343434"/>
        </w:rPr>
        <w:t>grid).</w:t>
      </w:r>
    </w:p>
    <w:p w14:paraId="07E365EF" w14:textId="77777777" w:rsidR="00267D58" w:rsidRPr="00920E63" w:rsidRDefault="00267D58" w:rsidP="00267D58">
      <w:pPr>
        <w:spacing w:before="204" w:after="0" w:line="240" w:lineRule="auto"/>
        <w:textAlignment w:val="baseline"/>
        <w:rPr>
          <w:rFonts w:eastAsia="Times New Roman" w:cs="Arial"/>
          <w:color w:val="343434"/>
        </w:rPr>
      </w:pPr>
      <w:r w:rsidRPr="00920E63">
        <w:rPr>
          <w:rFonts w:eastAsia="Times New Roman" w:cs="Arial"/>
          <w:color w:val="343434"/>
        </w:rPr>
        <w:t>This example illustrates the fields and controls on the Personalize Column and Sort Order page.</w:t>
      </w:r>
    </w:p>
    <w:p w14:paraId="39CA36E0" w14:textId="77777777" w:rsidR="00267D58" w:rsidRPr="00920E63" w:rsidRDefault="00267D58" w:rsidP="00267D58">
      <w:pPr>
        <w:spacing w:after="0" w:line="240" w:lineRule="auto"/>
        <w:textAlignment w:val="baseline"/>
        <w:rPr>
          <w:rFonts w:eastAsia="Times New Roman" w:cs="Arial"/>
          <w:color w:val="343434"/>
        </w:rPr>
      </w:pPr>
    </w:p>
    <w:p w14:paraId="1DA7F9EE" w14:textId="0BEBF858" w:rsidR="00267D58" w:rsidRDefault="00267D58" w:rsidP="00267D58">
      <w:pPr>
        <w:spacing w:line="240" w:lineRule="auto"/>
        <w:textAlignment w:val="baseline"/>
        <w:rPr>
          <w:rFonts w:ascii="Arial" w:eastAsia="Times New Roman" w:hAnsi="Arial" w:cs="Arial"/>
          <w:color w:val="343434"/>
          <w:sz w:val="20"/>
          <w:szCs w:val="20"/>
        </w:rPr>
      </w:pPr>
      <w:r>
        <w:rPr>
          <w:noProof/>
        </w:rPr>
        <w:drawing>
          <wp:inline distT="0" distB="0" distL="0" distR="0" wp14:anchorId="71F85E87" wp14:editId="604F51E2">
            <wp:extent cx="5752565" cy="5086350"/>
            <wp:effectExtent l="0" t="0" r="635" b="0"/>
            <wp:docPr id="4" name="Picture 4" descr="personalize the order of the columns for the results." title="Column result personalize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8895" cy="5100789"/>
                    </a:xfrm>
                    <a:prstGeom prst="rect">
                      <a:avLst/>
                    </a:prstGeom>
                  </pic:spPr>
                </pic:pic>
              </a:graphicData>
            </a:graphic>
          </wp:inline>
        </w:drawing>
      </w:r>
    </w:p>
    <w:p w14:paraId="76A2FBAB" w14:textId="3A272088" w:rsidR="00F81B84" w:rsidRPr="00F81B84" w:rsidRDefault="00F81B84" w:rsidP="00F81B84">
      <w:pPr>
        <w:pStyle w:val="Heading2"/>
        <w:rPr>
          <w:rFonts w:eastAsia="Times New Roman"/>
          <w:color w:val="000000" w:themeColor="text1"/>
        </w:rPr>
      </w:pPr>
      <w:r w:rsidRPr="00F81B84">
        <w:rPr>
          <w:rFonts w:eastAsia="Times New Roman"/>
          <w:color w:val="000000" w:themeColor="text1"/>
        </w:rPr>
        <w:t>Key features for Personalizing Settings</w:t>
      </w:r>
    </w:p>
    <w:p w14:paraId="0A17D7E1" w14:textId="77777777" w:rsidR="00F81B84" w:rsidRPr="00F81B84" w:rsidRDefault="00F81B84" w:rsidP="00F81B84"/>
    <w:p w14:paraId="502BEF09" w14:textId="55D5154C" w:rsidR="00267D58" w:rsidRDefault="00267D58" w:rsidP="00267D58">
      <w:pPr>
        <w:ind w:left="1440" w:hanging="1440"/>
      </w:pPr>
      <w:r w:rsidRPr="005B7D3D">
        <w:rPr>
          <w:b/>
          <w:color w:val="C00000"/>
        </w:rPr>
        <w:t>OK</w:t>
      </w:r>
      <w:r>
        <w:tab/>
      </w:r>
      <w:r w:rsidR="000D0856">
        <w:t>Select</w:t>
      </w:r>
      <w:r>
        <w:t xml:space="preserve"> to save your personalization settings and return to the transaction page with the changes in effect.</w:t>
      </w:r>
    </w:p>
    <w:p w14:paraId="407E025D" w14:textId="6EBCB16F" w:rsidR="00267D58" w:rsidRDefault="00267D58" w:rsidP="00267D58">
      <w:pPr>
        <w:ind w:left="1440" w:hanging="1440"/>
      </w:pPr>
      <w:r w:rsidRPr="005B7D3D">
        <w:rPr>
          <w:b/>
          <w:color w:val="C00000"/>
        </w:rPr>
        <w:lastRenderedPageBreak/>
        <w:t>Cancel</w:t>
      </w:r>
      <w:r w:rsidRPr="005B7D3D">
        <w:rPr>
          <w:b/>
          <w:color w:val="C00000"/>
        </w:rPr>
        <w:tab/>
      </w:r>
      <w:r w:rsidR="000D0856">
        <w:t>Select</w:t>
      </w:r>
      <w:r>
        <w:t xml:space="preserve"> to cancel any personalization settings that you made and return to the transaction page.</w:t>
      </w:r>
    </w:p>
    <w:p w14:paraId="3D2D784F" w14:textId="2940D12D" w:rsidR="00267D58" w:rsidRDefault="00267D58" w:rsidP="00267D58">
      <w:r w:rsidRPr="005B7D3D">
        <w:rPr>
          <w:b/>
          <w:color w:val="C00000"/>
        </w:rPr>
        <w:t>Preview</w:t>
      </w:r>
      <w:r>
        <w:rPr>
          <w:b/>
        </w:rPr>
        <w:tab/>
      </w:r>
      <w:r w:rsidR="000D0856">
        <w:t>Select</w:t>
      </w:r>
      <w:r>
        <w:t xml:space="preserve"> to preview any personalization settings that you made.</w:t>
      </w:r>
    </w:p>
    <w:p w14:paraId="146D5654" w14:textId="77777777" w:rsidR="00267D58" w:rsidRDefault="00267D58" w:rsidP="00267D58">
      <w:pPr>
        <w:ind w:left="1440" w:hanging="1440"/>
      </w:pPr>
      <w:r w:rsidRPr="005B7D3D">
        <w:rPr>
          <w:b/>
          <w:color w:val="C00000"/>
        </w:rPr>
        <w:t>Copy Settings</w:t>
      </w:r>
      <w:r>
        <w:tab/>
        <w:t xml:space="preserve">Opens the </w:t>
      </w:r>
      <w:r w:rsidRPr="005B7D3D">
        <w:rPr>
          <w:b/>
          <w:i/>
        </w:rPr>
        <w:t>Copy Settings</w:t>
      </w:r>
      <w:r>
        <w:t xml:space="preserve"> secondary page, enabling you to copy the public profiles from other users. You can use the </w:t>
      </w:r>
      <w:r w:rsidRPr="005B7D3D">
        <w:rPr>
          <w:b/>
        </w:rPr>
        <w:t>Lookup</w:t>
      </w:r>
      <w:r>
        <w:t xml:space="preserve"> button to search all available public profiles for that grid.</w:t>
      </w:r>
    </w:p>
    <w:p w14:paraId="41959002" w14:textId="2ACFE767" w:rsidR="00267D58" w:rsidRDefault="00267D58" w:rsidP="00267D58">
      <w:r>
        <w:t xml:space="preserve">Selecting the </w:t>
      </w:r>
      <w:r w:rsidRPr="005B7D3D">
        <w:rPr>
          <w:b/>
        </w:rPr>
        <w:t>OK</w:t>
      </w:r>
      <w:r>
        <w:t xml:space="preserve"> button on the Copy Settings page</w:t>
      </w:r>
      <w:r w:rsidR="00920E63">
        <w:t>,</w:t>
      </w:r>
      <w:r>
        <w:t xml:space="preserve"> copies the settings for the selected profile and returns you to the </w:t>
      </w:r>
      <w:r w:rsidRPr="005B7D3D">
        <w:rPr>
          <w:i/>
          <w:u w:val="single"/>
        </w:rPr>
        <w:t>Personalize Column and Sort Order</w:t>
      </w:r>
      <w:r>
        <w:t xml:space="preserve"> page.</w:t>
      </w:r>
    </w:p>
    <w:p w14:paraId="21C27F1C" w14:textId="77777777" w:rsidR="00267D58" w:rsidRDefault="00267D58" w:rsidP="00267D58">
      <w:pPr>
        <w:ind w:left="1440" w:hanging="1440"/>
      </w:pPr>
      <w:r w:rsidRPr="005B7D3D">
        <w:rPr>
          <w:b/>
          <w:color w:val="C00000"/>
        </w:rPr>
        <w:t>Share Settings</w:t>
      </w:r>
      <w:r>
        <w:tab/>
        <w:t>Available if you have created and saved grid personalization. Opens the Share Settings secondary page, which you can use to enable public sharing of the grid personalization settings that you created by making your profile Public. (The default setting is Private.) If you make the personalization settings of your grid public, all of your personalization settings for all components will be public.</w:t>
      </w:r>
    </w:p>
    <w:p w14:paraId="3D931B9B" w14:textId="77777777" w:rsidR="00267D58" w:rsidRDefault="00267D58" w:rsidP="00267D58">
      <w:r>
        <w:t xml:space="preserve">The </w:t>
      </w:r>
      <w:r w:rsidRPr="005B7D3D">
        <w:rPr>
          <w:b/>
        </w:rPr>
        <w:t>Name</w:t>
      </w:r>
      <w:r>
        <w:t xml:space="preserve"> field is only required if you make your personalization settings public. Each user who shares personalization settings must have a unique profile name. The profile name you enter is the same for all pages and shared grid personalization across all components. If you modify a profile name, it is modified for all pages and grid personalization settings across all components. After you save the first profile name, the </w:t>
      </w:r>
      <w:r w:rsidRPr="005B7D3D">
        <w:rPr>
          <w:b/>
        </w:rPr>
        <w:t>Name</w:t>
      </w:r>
      <w:r>
        <w:t xml:space="preserve"> field is prepopulated when you open the Share Settings page for other pages or grids.</w:t>
      </w:r>
    </w:p>
    <w:p w14:paraId="4F96D942" w14:textId="77777777" w:rsidR="00267D58" w:rsidRDefault="00267D58" w:rsidP="00267D58">
      <w:r>
        <w:t xml:space="preserve">The </w:t>
      </w:r>
      <w:r w:rsidRPr="005B7D3D">
        <w:rPr>
          <w:b/>
        </w:rPr>
        <w:t>Name</w:t>
      </w:r>
      <w:r>
        <w:t xml:space="preserve"> field can be any string of up to 30 characters long, for example, OSC_16AR. The system automatically converts alphabetical characters to uppercase.</w:t>
      </w:r>
    </w:p>
    <w:p w14:paraId="69198B8C" w14:textId="77777777" w:rsidR="00267D58" w:rsidRDefault="00267D58" w:rsidP="00267D58">
      <w:pPr>
        <w:ind w:left="1440" w:hanging="1440"/>
      </w:pPr>
      <w:r w:rsidRPr="005B7D3D">
        <w:rPr>
          <w:b/>
          <w:color w:val="C00000"/>
        </w:rPr>
        <w:t>Delete Settings</w:t>
      </w:r>
      <w:r>
        <w:tab/>
        <w:t xml:space="preserve">Available if you created and saved grid personalization. Opens the </w:t>
      </w:r>
      <w:r w:rsidRPr="005B7D3D">
        <w:rPr>
          <w:b/>
          <w:i/>
        </w:rPr>
        <w:t>Delete</w:t>
      </w:r>
      <w:r>
        <w:t xml:space="preserve"> Settings secondary page, where you can delete all grid personalization settings for the current grid. Select the </w:t>
      </w:r>
      <w:r w:rsidRPr="005B7D3D">
        <w:rPr>
          <w:b/>
        </w:rPr>
        <w:t>Delete</w:t>
      </w:r>
      <w:r>
        <w:t xml:space="preserve"> button to delete the settings for the current grid only and to restore the default grid settings. Select the </w:t>
      </w:r>
      <w:r w:rsidRPr="005B7D3D">
        <w:rPr>
          <w:b/>
        </w:rPr>
        <w:t>Cancel</w:t>
      </w:r>
      <w:r>
        <w:t xml:space="preserve"> button to retain your settings and return to the grid personalization page.</w:t>
      </w:r>
    </w:p>
    <w:p w14:paraId="140B5A25" w14:textId="77777777" w:rsidR="00267D58" w:rsidRDefault="00267D58" w:rsidP="00267D58">
      <w:pPr>
        <w:ind w:left="1440" w:hanging="1440"/>
      </w:pPr>
      <w:r w:rsidRPr="005B7D3D">
        <w:rPr>
          <w:b/>
          <w:color w:val="C00000"/>
        </w:rPr>
        <w:t>Hidden</w:t>
      </w:r>
      <w:r>
        <w:tab/>
        <w:t>Select a column and select this check box to hide the column in question.</w:t>
      </w:r>
    </w:p>
    <w:p w14:paraId="128E0095" w14:textId="77777777" w:rsidR="00267D58" w:rsidRDefault="00267D58" w:rsidP="00267D58">
      <w:pPr>
        <w:ind w:left="1440" w:hanging="1440"/>
      </w:pPr>
      <w:r w:rsidRPr="005B7D3D">
        <w:rPr>
          <w:b/>
          <w:color w:val="C00000"/>
        </w:rPr>
        <w:t>Frozen</w:t>
      </w:r>
      <w:r w:rsidRPr="005B7D3D">
        <w:rPr>
          <w:b/>
          <w:color w:val="C00000"/>
        </w:rPr>
        <w:tab/>
      </w:r>
      <w:r>
        <w:t>Select a column and select this check box to freeze the column in question. When you freeze a column, the column appears in all tabs within the grid.</w:t>
      </w:r>
    </w:p>
    <w:p w14:paraId="6CB8FE03" w14:textId="77777777" w:rsidR="00267D58" w:rsidRDefault="00267D58" w:rsidP="00267D58">
      <w:pPr>
        <w:ind w:left="1440" w:hanging="1440"/>
      </w:pPr>
      <w:r w:rsidRPr="005B7D3D">
        <w:rPr>
          <w:b/>
          <w:color w:val="C00000"/>
        </w:rPr>
        <w:t>Descending</w:t>
      </w:r>
      <w:r>
        <w:tab/>
        <w:t xml:space="preserve">Select a row from the </w:t>
      </w:r>
      <w:r w:rsidRPr="005B7D3D">
        <w:rPr>
          <w:b/>
          <w:i/>
        </w:rPr>
        <w:t>Sort Order</w:t>
      </w:r>
      <w:r>
        <w:t xml:space="preserve"> list and select this check box to sort the row in descending order rather than in ascending order, which is the default.</w:t>
      </w:r>
    </w:p>
    <w:p w14:paraId="0FF5A78A" w14:textId="77777777" w:rsidR="00267D58" w:rsidRDefault="00267D58" w:rsidP="00267D58">
      <w:pPr>
        <w:pStyle w:val="p"/>
        <w:spacing w:before="204" w:beforeAutospacing="0" w:after="0" w:afterAutospacing="0"/>
        <w:textAlignment w:val="baseline"/>
        <w:rPr>
          <w:rFonts w:ascii="Arial" w:hAnsi="Arial" w:cs="Arial"/>
          <w:b/>
          <w:color w:val="343434"/>
          <w:sz w:val="20"/>
          <w:szCs w:val="20"/>
        </w:rPr>
      </w:pPr>
      <w:r w:rsidRPr="00984307">
        <w:rPr>
          <w:rFonts w:ascii="Arial" w:hAnsi="Arial" w:cs="Arial"/>
          <w:b/>
          <w:color w:val="343434"/>
          <w:sz w:val="20"/>
          <w:szCs w:val="20"/>
        </w:rPr>
        <w:t>When personalizing the grid column appearance, you can:</w:t>
      </w:r>
    </w:p>
    <w:p w14:paraId="5E2902B7" w14:textId="77777777" w:rsidR="005C6E01" w:rsidRPr="00984307" w:rsidRDefault="005C6E01" w:rsidP="00267D58">
      <w:pPr>
        <w:pStyle w:val="p"/>
        <w:spacing w:before="204" w:beforeAutospacing="0" w:after="0" w:afterAutospacing="0"/>
        <w:textAlignment w:val="baseline"/>
        <w:rPr>
          <w:rFonts w:ascii="Arial" w:hAnsi="Arial" w:cs="Arial"/>
          <w:b/>
          <w:color w:val="343434"/>
          <w:sz w:val="20"/>
          <w:szCs w:val="20"/>
        </w:rPr>
      </w:pPr>
    </w:p>
    <w:p w14:paraId="665A1F6A" w14:textId="77777777" w:rsidR="00267D58" w:rsidRDefault="00267D58" w:rsidP="00267D58">
      <w:pPr>
        <w:pStyle w:val="p"/>
        <w:numPr>
          <w:ilvl w:val="0"/>
          <w:numId w:val="2"/>
        </w:numPr>
        <w:spacing w:before="0" w:beforeAutospacing="0" w:after="0" w:afterAutospacing="0"/>
        <w:ind w:left="432"/>
        <w:textAlignment w:val="baseline"/>
        <w:rPr>
          <w:rFonts w:ascii="Arial" w:hAnsi="Arial" w:cs="Arial"/>
          <w:color w:val="343434"/>
          <w:sz w:val="20"/>
          <w:szCs w:val="20"/>
        </w:rPr>
      </w:pPr>
      <w:r>
        <w:rPr>
          <w:rFonts w:ascii="Arial" w:hAnsi="Arial" w:cs="Arial"/>
          <w:color w:val="343434"/>
          <w:sz w:val="20"/>
          <w:szCs w:val="20"/>
        </w:rPr>
        <w:t>Change the column order.</w:t>
      </w:r>
    </w:p>
    <w:p w14:paraId="2A7405CB" w14:textId="77777777" w:rsidR="00267D58" w:rsidRDefault="00267D58" w:rsidP="00267D58">
      <w:pPr>
        <w:pStyle w:val="p"/>
        <w:numPr>
          <w:ilvl w:val="0"/>
          <w:numId w:val="2"/>
        </w:numPr>
        <w:spacing w:before="0" w:beforeAutospacing="0" w:after="0" w:afterAutospacing="0"/>
        <w:ind w:left="432"/>
        <w:textAlignment w:val="baseline"/>
        <w:rPr>
          <w:rFonts w:ascii="Arial" w:hAnsi="Arial" w:cs="Arial"/>
          <w:color w:val="343434"/>
          <w:sz w:val="20"/>
          <w:szCs w:val="20"/>
        </w:rPr>
      </w:pPr>
      <w:r>
        <w:rPr>
          <w:rFonts w:ascii="Arial" w:hAnsi="Arial" w:cs="Arial"/>
          <w:color w:val="343434"/>
          <w:sz w:val="20"/>
          <w:szCs w:val="20"/>
        </w:rPr>
        <w:t>Hide columns.</w:t>
      </w:r>
    </w:p>
    <w:p w14:paraId="400EFFE2" w14:textId="77777777" w:rsidR="00267D58" w:rsidRDefault="00267D58" w:rsidP="00267D58">
      <w:pPr>
        <w:pStyle w:val="p"/>
        <w:numPr>
          <w:ilvl w:val="0"/>
          <w:numId w:val="2"/>
        </w:numPr>
        <w:spacing w:before="0" w:beforeAutospacing="0" w:after="0" w:afterAutospacing="0"/>
        <w:ind w:left="432"/>
        <w:textAlignment w:val="baseline"/>
        <w:rPr>
          <w:rFonts w:ascii="Arial" w:hAnsi="Arial" w:cs="Arial"/>
          <w:color w:val="343434"/>
          <w:sz w:val="20"/>
          <w:szCs w:val="20"/>
        </w:rPr>
      </w:pPr>
      <w:r>
        <w:rPr>
          <w:rFonts w:ascii="Arial" w:hAnsi="Arial" w:cs="Arial"/>
          <w:color w:val="343434"/>
          <w:sz w:val="20"/>
          <w:szCs w:val="20"/>
        </w:rPr>
        <w:t>Freeze columns.</w:t>
      </w:r>
    </w:p>
    <w:p w14:paraId="1A7B515A" w14:textId="77777777" w:rsidR="005C6E01" w:rsidRDefault="005C6E01" w:rsidP="00267D58">
      <w:pPr>
        <w:pStyle w:val="p"/>
        <w:spacing w:before="204" w:beforeAutospacing="0" w:after="0" w:afterAutospacing="0"/>
        <w:textAlignment w:val="baseline"/>
        <w:rPr>
          <w:rFonts w:ascii="Arial" w:hAnsi="Arial" w:cs="Arial"/>
          <w:b/>
          <w:color w:val="343434"/>
          <w:sz w:val="20"/>
          <w:szCs w:val="20"/>
        </w:rPr>
      </w:pPr>
    </w:p>
    <w:p w14:paraId="07ECB1C8" w14:textId="77777777" w:rsidR="005C6E01" w:rsidRDefault="005C6E01">
      <w:pPr>
        <w:rPr>
          <w:rFonts w:ascii="Arial" w:eastAsia="Times New Roman" w:hAnsi="Arial" w:cs="Arial"/>
          <w:b/>
          <w:color w:val="343434"/>
          <w:sz w:val="20"/>
          <w:szCs w:val="20"/>
        </w:rPr>
      </w:pPr>
      <w:r>
        <w:rPr>
          <w:rFonts w:ascii="Arial" w:hAnsi="Arial" w:cs="Arial"/>
          <w:b/>
          <w:color w:val="343434"/>
          <w:sz w:val="20"/>
          <w:szCs w:val="20"/>
        </w:rPr>
        <w:br w:type="page"/>
      </w:r>
    </w:p>
    <w:p w14:paraId="1E6CEF18" w14:textId="77777777" w:rsidR="00267D58" w:rsidRPr="000D0856" w:rsidRDefault="00267D58" w:rsidP="00267D58">
      <w:pPr>
        <w:pStyle w:val="p"/>
        <w:spacing w:before="204" w:beforeAutospacing="0" w:after="0" w:afterAutospacing="0"/>
        <w:textAlignment w:val="baseline"/>
        <w:rPr>
          <w:rFonts w:asciiTheme="minorHAnsi" w:hAnsiTheme="minorHAnsi" w:cs="Arial"/>
          <w:b/>
          <w:color w:val="343434"/>
          <w:sz w:val="22"/>
          <w:szCs w:val="22"/>
        </w:rPr>
      </w:pPr>
      <w:r w:rsidRPr="000D0856">
        <w:rPr>
          <w:rFonts w:asciiTheme="minorHAnsi" w:hAnsiTheme="minorHAnsi" w:cs="Arial"/>
          <w:b/>
          <w:color w:val="343434"/>
          <w:sz w:val="22"/>
          <w:szCs w:val="22"/>
        </w:rPr>
        <w:t>To change the column order:</w:t>
      </w:r>
    </w:p>
    <w:p w14:paraId="541D305A" w14:textId="77777777" w:rsidR="005C6E01" w:rsidRPr="000D0856" w:rsidRDefault="005C6E01" w:rsidP="005C6E01">
      <w:pPr>
        <w:pStyle w:val="p"/>
        <w:spacing w:before="0" w:beforeAutospacing="0" w:after="0" w:afterAutospacing="0"/>
        <w:ind w:left="432"/>
        <w:textAlignment w:val="baseline"/>
        <w:rPr>
          <w:rFonts w:asciiTheme="minorHAnsi" w:hAnsiTheme="minorHAnsi" w:cs="Arial"/>
          <w:color w:val="343434"/>
          <w:sz w:val="22"/>
          <w:szCs w:val="22"/>
        </w:rPr>
      </w:pPr>
    </w:p>
    <w:p w14:paraId="7ED4D537" w14:textId="77777777" w:rsidR="00267D58" w:rsidRPr="000D0856" w:rsidRDefault="00267D58" w:rsidP="00267D58">
      <w:pPr>
        <w:pStyle w:val="p"/>
        <w:numPr>
          <w:ilvl w:val="0"/>
          <w:numId w:val="3"/>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Under </w:t>
      </w:r>
      <w:r w:rsidRPr="000D0856">
        <w:rPr>
          <w:rStyle w:val="ph"/>
          <w:rFonts w:asciiTheme="minorHAnsi" w:hAnsiTheme="minorHAnsi" w:cs="Arial"/>
          <w:color w:val="343434"/>
          <w:sz w:val="22"/>
          <w:szCs w:val="22"/>
          <w:bdr w:val="none" w:sz="0" w:space="0" w:color="auto" w:frame="1"/>
        </w:rPr>
        <w:t>Column Order</w:t>
      </w:r>
      <w:r w:rsidRPr="000D0856">
        <w:rPr>
          <w:rFonts w:asciiTheme="minorHAnsi" w:hAnsiTheme="minorHAnsi" w:cs="Arial"/>
          <w:color w:val="343434"/>
          <w:sz w:val="22"/>
          <w:szCs w:val="22"/>
        </w:rPr>
        <w:t>, select the column that you want to move.</w:t>
      </w:r>
    </w:p>
    <w:p w14:paraId="4604AE18"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To select multiple adjacent columns, press and hold the </w:t>
      </w:r>
      <w:r w:rsidRPr="000D0856">
        <w:rPr>
          <w:rStyle w:val="keyword"/>
          <w:rFonts w:asciiTheme="minorHAnsi" w:hAnsiTheme="minorHAnsi" w:cs="Arial"/>
          <w:color w:val="343434"/>
          <w:sz w:val="22"/>
          <w:szCs w:val="22"/>
          <w:bdr w:val="none" w:sz="0" w:space="0" w:color="auto" w:frame="1"/>
        </w:rPr>
        <w:t>Shift</w:t>
      </w:r>
      <w:r w:rsidRPr="000D0856">
        <w:rPr>
          <w:rFonts w:asciiTheme="minorHAnsi" w:hAnsiTheme="minorHAnsi" w:cs="Arial"/>
          <w:color w:val="343434"/>
          <w:sz w:val="22"/>
          <w:szCs w:val="22"/>
        </w:rPr>
        <w:t> key as you select additional column names. To select multiple nonadjacent columns, press and hold the </w:t>
      </w:r>
      <w:r w:rsidRPr="000D0856">
        <w:rPr>
          <w:rStyle w:val="keyword"/>
          <w:rFonts w:asciiTheme="minorHAnsi" w:hAnsiTheme="minorHAnsi" w:cs="Arial"/>
          <w:color w:val="343434"/>
          <w:sz w:val="22"/>
          <w:szCs w:val="22"/>
          <w:bdr w:val="none" w:sz="0" w:space="0" w:color="auto" w:frame="1"/>
        </w:rPr>
        <w:t>Ctrl</w:t>
      </w:r>
      <w:r w:rsidRPr="000D0856">
        <w:rPr>
          <w:rFonts w:asciiTheme="minorHAnsi" w:hAnsiTheme="minorHAnsi" w:cs="Arial"/>
          <w:color w:val="343434"/>
          <w:sz w:val="22"/>
          <w:szCs w:val="22"/>
        </w:rPr>
        <w:t> key as you select additional column names.</w:t>
      </w:r>
    </w:p>
    <w:p w14:paraId="3C97A629" w14:textId="77777777" w:rsidR="00267D58" w:rsidRPr="000D0856" w:rsidRDefault="00267D58" w:rsidP="00267D58">
      <w:pPr>
        <w:pStyle w:val="p"/>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If the grid contains tabs, the system displays the tab separators in the Column Order list. You can move the tab separator just as you would a regular column, thus altering the number of columns that the system displays on a particular tab at one time.</w:t>
      </w:r>
    </w:p>
    <w:p w14:paraId="20CE4BC3" w14:textId="040515DE" w:rsidR="00267D58" w:rsidRPr="000D0856" w:rsidRDefault="000D0856" w:rsidP="00267D58">
      <w:pPr>
        <w:pStyle w:val="p"/>
        <w:numPr>
          <w:ilvl w:val="0"/>
          <w:numId w:val="3"/>
        </w:numPr>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xml:space="preserve"> the up or down arrow buttons to move the column up or down in the list.</w:t>
      </w:r>
    </w:p>
    <w:p w14:paraId="253D3BA7" w14:textId="77777777" w:rsidR="00267D58" w:rsidRPr="000D0856" w:rsidRDefault="00267D58" w:rsidP="00267D58">
      <w:pPr>
        <w:pStyle w:val="p"/>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If you move a frozen column below an unfrozen column, the system disables the frozen setting.</w:t>
      </w:r>
    </w:p>
    <w:p w14:paraId="392637E8" w14:textId="77777777" w:rsidR="00267D58" w:rsidRPr="000D0856" w:rsidRDefault="00267D58" w:rsidP="00267D58">
      <w:pPr>
        <w:pStyle w:val="p"/>
        <w:numPr>
          <w:ilvl w:val="0"/>
          <w:numId w:val="3"/>
        </w:numPr>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Repeat Steps 1 and 2 to move additional columns.</w:t>
      </w:r>
    </w:p>
    <w:p w14:paraId="0A3B88A4"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28F5A863" w14:textId="6138909D" w:rsidR="00267D58" w:rsidRPr="000D0856" w:rsidRDefault="000D0856" w:rsidP="00267D58">
      <w:pPr>
        <w:pStyle w:val="p"/>
        <w:numPr>
          <w:ilvl w:val="0"/>
          <w:numId w:val="3"/>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w:t>
      </w:r>
      <w:r w:rsidR="00267D58" w:rsidRPr="000D0856">
        <w:rPr>
          <w:rStyle w:val="ph"/>
          <w:rFonts w:asciiTheme="minorHAnsi" w:hAnsiTheme="minorHAnsi" w:cs="Arial"/>
          <w:color w:val="343434"/>
          <w:sz w:val="22"/>
          <w:szCs w:val="22"/>
          <w:bdr w:val="none" w:sz="0" w:space="0" w:color="auto" w:frame="1"/>
        </w:rPr>
        <w:t>OK</w:t>
      </w:r>
      <w:r w:rsidR="00267D58" w:rsidRPr="000D0856">
        <w:rPr>
          <w:rFonts w:asciiTheme="minorHAnsi" w:hAnsiTheme="minorHAnsi" w:cs="Arial"/>
          <w:color w:val="343434"/>
          <w:sz w:val="22"/>
          <w:szCs w:val="22"/>
        </w:rPr>
        <w:t> to save your changes and return to the transaction page.</w:t>
      </w:r>
    </w:p>
    <w:p w14:paraId="6BEF8498" w14:textId="77777777" w:rsidR="00267D58" w:rsidRPr="000D0856" w:rsidRDefault="00267D58" w:rsidP="00267D58">
      <w:pPr>
        <w:pStyle w:val="p"/>
        <w:spacing w:before="204" w:beforeAutospacing="0" w:after="0" w:afterAutospacing="0"/>
        <w:textAlignment w:val="baseline"/>
        <w:rPr>
          <w:rFonts w:asciiTheme="minorHAnsi" w:hAnsiTheme="minorHAnsi" w:cs="Arial"/>
          <w:b/>
          <w:color w:val="343434"/>
          <w:sz w:val="22"/>
          <w:szCs w:val="22"/>
        </w:rPr>
      </w:pPr>
      <w:r w:rsidRPr="000D0856">
        <w:rPr>
          <w:rFonts w:asciiTheme="minorHAnsi" w:hAnsiTheme="minorHAnsi" w:cs="Arial"/>
          <w:b/>
          <w:color w:val="343434"/>
          <w:sz w:val="22"/>
          <w:szCs w:val="22"/>
        </w:rPr>
        <w:t>To hide columns:</w:t>
      </w:r>
    </w:p>
    <w:p w14:paraId="5EBEB4D3" w14:textId="77777777" w:rsidR="005C6E01" w:rsidRPr="000D0856" w:rsidRDefault="005C6E01" w:rsidP="005C6E01">
      <w:pPr>
        <w:pStyle w:val="p"/>
        <w:spacing w:before="0" w:beforeAutospacing="0" w:after="0" w:afterAutospacing="0"/>
        <w:ind w:left="432"/>
        <w:textAlignment w:val="baseline"/>
        <w:rPr>
          <w:rFonts w:asciiTheme="minorHAnsi" w:hAnsiTheme="minorHAnsi" w:cs="Arial"/>
          <w:color w:val="343434"/>
          <w:sz w:val="22"/>
          <w:szCs w:val="22"/>
        </w:rPr>
      </w:pPr>
    </w:p>
    <w:p w14:paraId="552BFB5C" w14:textId="77777777" w:rsidR="00267D58" w:rsidRPr="000D0856" w:rsidRDefault="00267D58" w:rsidP="00267D58">
      <w:pPr>
        <w:pStyle w:val="p"/>
        <w:numPr>
          <w:ilvl w:val="0"/>
          <w:numId w:val="4"/>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Under </w:t>
      </w:r>
      <w:r w:rsidRPr="000D0856">
        <w:rPr>
          <w:rStyle w:val="ph"/>
          <w:rFonts w:asciiTheme="minorHAnsi" w:hAnsiTheme="minorHAnsi" w:cs="Arial"/>
          <w:color w:val="343434"/>
          <w:sz w:val="22"/>
          <w:szCs w:val="22"/>
          <w:bdr w:val="none" w:sz="0" w:space="0" w:color="auto" w:frame="1"/>
        </w:rPr>
        <w:t>Column Order</w:t>
      </w:r>
      <w:r w:rsidRPr="000D0856">
        <w:rPr>
          <w:rFonts w:asciiTheme="minorHAnsi" w:hAnsiTheme="minorHAnsi" w:cs="Arial"/>
          <w:color w:val="343434"/>
          <w:sz w:val="22"/>
          <w:szCs w:val="22"/>
        </w:rPr>
        <w:t>, select the column that you want to hide.</w:t>
      </w:r>
    </w:p>
    <w:p w14:paraId="1356EA2B"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To select multiple adjacent columns, press and hold the </w:t>
      </w:r>
      <w:r w:rsidRPr="000D0856">
        <w:rPr>
          <w:rStyle w:val="keyword"/>
          <w:rFonts w:asciiTheme="minorHAnsi" w:hAnsiTheme="minorHAnsi" w:cs="Arial"/>
          <w:color w:val="343434"/>
          <w:sz w:val="22"/>
          <w:szCs w:val="22"/>
          <w:bdr w:val="none" w:sz="0" w:space="0" w:color="auto" w:frame="1"/>
        </w:rPr>
        <w:t>Shift</w:t>
      </w:r>
      <w:r w:rsidRPr="000D0856">
        <w:rPr>
          <w:rFonts w:asciiTheme="minorHAnsi" w:hAnsiTheme="minorHAnsi" w:cs="Arial"/>
          <w:color w:val="343434"/>
          <w:sz w:val="22"/>
          <w:szCs w:val="22"/>
        </w:rPr>
        <w:t> key as you select additional column names. To select multiple nonadjacent columns, press and hold the </w:t>
      </w:r>
      <w:r w:rsidRPr="000D0856">
        <w:rPr>
          <w:rStyle w:val="keyword"/>
          <w:rFonts w:asciiTheme="minorHAnsi" w:hAnsiTheme="minorHAnsi" w:cs="Arial"/>
          <w:color w:val="343434"/>
          <w:sz w:val="22"/>
          <w:szCs w:val="22"/>
          <w:bdr w:val="none" w:sz="0" w:space="0" w:color="auto" w:frame="1"/>
        </w:rPr>
        <w:t>Ctrl</w:t>
      </w:r>
      <w:r w:rsidRPr="000D0856">
        <w:rPr>
          <w:rFonts w:asciiTheme="minorHAnsi" w:hAnsiTheme="minorHAnsi" w:cs="Arial"/>
          <w:color w:val="343434"/>
          <w:sz w:val="22"/>
          <w:szCs w:val="22"/>
        </w:rPr>
        <w:t> key as you select additional column names.</w:t>
      </w:r>
    </w:p>
    <w:p w14:paraId="08621CC3"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36F60D9A" w14:textId="77777777" w:rsidR="00267D58" w:rsidRPr="000D0856" w:rsidRDefault="00267D58" w:rsidP="00267D58">
      <w:pPr>
        <w:pStyle w:val="p"/>
        <w:numPr>
          <w:ilvl w:val="0"/>
          <w:numId w:val="4"/>
        </w:numPr>
        <w:spacing w:before="0" w:beforeAutospacing="0" w:after="0" w:afterAutospacing="0"/>
        <w:ind w:left="432"/>
        <w:textAlignment w:val="baseline"/>
        <w:rPr>
          <w:rFonts w:asciiTheme="minorHAnsi" w:hAnsiTheme="minorHAnsi" w:cs="Arial"/>
          <w:color w:val="343434"/>
          <w:sz w:val="22"/>
          <w:szCs w:val="22"/>
          <w:shd w:val="clear" w:color="auto" w:fill="FFFFCC"/>
        </w:rPr>
      </w:pPr>
      <w:r w:rsidRPr="000D0856">
        <w:rPr>
          <w:rFonts w:asciiTheme="minorHAnsi" w:hAnsiTheme="minorHAnsi" w:cs="Arial"/>
          <w:color w:val="343434"/>
          <w:sz w:val="22"/>
          <w:szCs w:val="22"/>
        </w:rPr>
        <w:t>Select the </w:t>
      </w:r>
      <w:r w:rsidRPr="000D0856">
        <w:rPr>
          <w:rStyle w:val="ph"/>
          <w:rFonts w:asciiTheme="minorHAnsi" w:hAnsiTheme="minorHAnsi" w:cs="Arial"/>
          <w:color w:val="343434"/>
          <w:sz w:val="22"/>
          <w:szCs w:val="22"/>
          <w:bdr w:val="none" w:sz="0" w:space="0" w:color="auto" w:frame="1"/>
        </w:rPr>
        <w:t>Hidden</w:t>
      </w:r>
      <w:r w:rsidRPr="000D0856">
        <w:rPr>
          <w:rFonts w:asciiTheme="minorHAnsi" w:hAnsiTheme="minorHAnsi" w:cs="Arial"/>
          <w:color w:val="343434"/>
          <w:sz w:val="22"/>
          <w:szCs w:val="22"/>
        </w:rPr>
        <w:t xml:space="preserve"> check box. </w:t>
      </w:r>
    </w:p>
    <w:p w14:paraId="18749F98"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4D1B4B1B"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b/>
          <w:color w:val="343434"/>
          <w:sz w:val="22"/>
          <w:szCs w:val="22"/>
          <w:u w:val="single"/>
          <w:shd w:val="clear" w:color="auto" w:fill="FFFFCC"/>
        </w:rPr>
      </w:pPr>
      <w:r w:rsidRPr="000D0856">
        <w:rPr>
          <w:rStyle w:val="notetitle"/>
          <w:rFonts w:asciiTheme="minorHAnsi" w:hAnsiTheme="minorHAnsi" w:cs="Arial"/>
          <w:b/>
          <w:bCs/>
          <w:color w:val="343434"/>
          <w:sz w:val="22"/>
          <w:szCs w:val="22"/>
          <w:bdr w:val="none" w:sz="0" w:space="0" w:color="auto" w:frame="1"/>
          <w:shd w:val="clear" w:color="auto" w:fill="FFFFCC"/>
        </w:rPr>
        <w:t>Note: </w:t>
      </w:r>
      <w:r w:rsidRPr="000D0856">
        <w:rPr>
          <w:rFonts w:asciiTheme="minorHAnsi" w:hAnsiTheme="minorHAnsi" w:cs="Arial"/>
          <w:color w:val="343434"/>
          <w:sz w:val="22"/>
          <w:szCs w:val="22"/>
          <w:shd w:val="clear" w:color="auto" w:fill="FFFFCC"/>
        </w:rPr>
        <w:t xml:space="preserve">When you use the find feature in the grid, </w:t>
      </w:r>
      <w:r w:rsidRPr="000D0856">
        <w:rPr>
          <w:rFonts w:asciiTheme="minorHAnsi" w:hAnsiTheme="minorHAnsi" w:cs="Arial"/>
          <w:b/>
          <w:color w:val="343434"/>
          <w:sz w:val="22"/>
          <w:szCs w:val="22"/>
          <w:shd w:val="clear" w:color="auto" w:fill="FFFFCC"/>
        </w:rPr>
        <w:t xml:space="preserve">the system </w:t>
      </w:r>
      <w:r w:rsidRPr="000D0856">
        <w:rPr>
          <w:rFonts w:asciiTheme="minorHAnsi" w:hAnsiTheme="minorHAnsi" w:cs="Arial"/>
          <w:b/>
          <w:color w:val="343434"/>
          <w:sz w:val="22"/>
          <w:szCs w:val="22"/>
          <w:u w:val="single"/>
          <w:shd w:val="clear" w:color="auto" w:fill="FFFFCC"/>
        </w:rPr>
        <w:t>will not search any columns that you set as hidden.</w:t>
      </w:r>
    </w:p>
    <w:p w14:paraId="2B1D3030"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shd w:val="clear" w:color="auto" w:fill="FFFFCC"/>
        </w:rPr>
      </w:pPr>
    </w:p>
    <w:p w14:paraId="19CE7210" w14:textId="68C54BDC" w:rsidR="00267D58" w:rsidRPr="000D0856" w:rsidRDefault="000D0856" w:rsidP="00267D58">
      <w:pPr>
        <w:pStyle w:val="p"/>
        <w:numPr>
          <w:ilvl w:val="0"/>
          <w:numId w:val="4"/>
        </w:numPr>
        <w:spacing w:before="0" w:beforeAutospacing="0" w:after="0" w:afterAutospacing="0"/>
        <w:ind w:left="432"/>
        <w:textAlignment w:val="baseline"/>
        <w:rPr>
          <w:rFonts w:asciiTheme="minorHAnsi" w:hAnsiTheme="minorHAnsi" w:cs="Arial"/>
          <w:color w:val="343434"/>
          <w:sz w:val="22"/>
          <w:szCs w:val="22"/>
          <w:shd w:val="clear" w:color="auto" w:fill="FFFFCC"/>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w:t>
      </w:r>
      <w:r w:rsidR="00267D58" w:rsidRPr="000D0856">
        <w:rPr>
          <w:rStyle w:val="ph"/>
          <w:rFonts w:asciiTheme="minorHAnsi" w:hAnsiTheme="minorHAnsi" w:cs="Arial"/>
          <w:color w:val="343434"/>
          <w:sz w:val="22"/>
          <w:szCs w:val="22"/>
          <w:bdr w:val="none" w:sz="0" w:space="0" w:color="auto" w:frame="1"/>
        </w:rPr>
        <w:t>OK</w:t>
      </w:r>
      <w:r w:rsidR="00267D58" w:rsidRPr="000D0856">
        <w:rPr>
          <w:rFonts w:asciiTheme="minorHAnsi" w:hAnsiTheme="minorHAnsi" w:cs="Arial"/>
          <w:color w:val="343434"/>
          <w:sz w:val="22"/>
          <w:szCs w:val="22"/>
        </w:rPr>
        <w:t> to save your changes and return to the transaction page.</w:t>
      </w:r>
    </w:p>
    <w:p w14:paraId="6B1AE211" w14:textId="77777777" w:rsidR="00267D58" w:rsidRPr="000D0856" w:rsidRDefault="00267D58" w:rsidP="00267D58">
      <w:pPr>
        <w:pStyle w:val="p"/>
        <w:spacing w:before="204" w:beforeAutospacing="0" w:after="0" w:afterAutospacing="0"/>
        <w:textAlignment w:val="baseline"/>
        <w:rPr>
          <w:rFonts w:asciiTheme="minorHAnsi" w:hAnsiTheme="minorHAnsi" w:cs="Arial"/>
          <w:b/>
          <w:color w:val="343434"/>
          <w:sz w:val="22"/>
          <w:szCs w:val="22"/>
        </w:rPr>
      </w:pPr>
      <w:r w:rsidRPr="000D0856">
        <w:rPr>
          <w:rFonts w:asciiTheme="minorHAnsi" w:hAnsiTheme="minorHAnsi" w:cs="Arial"/>
          <w:b/>
          <w:color w:val="343434"/>
          <w:sz w:val="22"/>
          <w:szCs w:val="22"/>
        </w:rPr>
        <w:t>To freeze columns:</w:t>
      </w:r>
    </w:p>
    <w:p w14:paraId="015F930D" w14:textId="77777777" w:rsidR="005C6E01" w:rsidRPr="000D0856" w:rsidRDefault="005C6E01" w:rsidP="005C6E01">
      <w:pPr>
        <w:pStyle w:val="p"/>
        <w:spacing w:before="0" w:beforeAutospacing="0" w:after="0" w:afterAutospacing="0"/>
        <w:ind w:left="432"/>
        <w:textAlignment w:val="baseline"/>
        <w:rPr>
          <w:rFonts w:asciiTheme="minorHAnsi" w:hAnsiTheme="minorHAnsi" w:cs="Arial"/>
          <w:color w:val="343434"/>
          <w:sz w:val="22"/>
          <w:szCs w:val="22"/>
        </w:rPr>
      </w:pPr>
    </w:p>
    <w:p w14:paraId="4A990A5A" w14:textId="77777777" w:rsidR="00267D58" w:rsidRPr="000D0856" w:rsidRDefault="00267D58" w:rsidP="00267D58">
      <w:pPr>
        <w:pStyle w:val="p"/>
        <w:numPr>
          <w:ilvl w:val="0"/>
          <w:numId w:val="5"/>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Under </w:t>
      </w:r>
      <w:r w:rsidRPr="000D0856">
        <w:rPr>
          <w:rStyle w:val="ph"/>
          <w:rFonts w:asciiTheme="minorHAnsi" w:hAnsiTheme="minorHAnsi" w:cs="Arial"/>
          <w:color w:val="343434"/>
          <w:sz w:val="22"/>
          <w:szCs w:val="22"/>
          <w:bdr w:val="none" w:sz="0" w:space="0" w:color="auto" w:frame="1"/>
        </w:rPr>
        <w:t>Column Order</w:t>
      </w:r>
      <w:r w:rsidRPr="000D0856">
        <w:rPr>
          <w:rFonts w:asciiTheme="minorHAnsi" w:hAnsiTheme="minorHAnsi" w:cs="Arial"/>
          <w:color w:val="343434"/>
          <w:sz w:val="22"/>
          <w:szCs w:val="22"/>
        </w:rPr>
        <w:t xml:space="preserve">, select the column that you want to freeze. </w:t>
      </w:r>
    </w:p>
    <w:p w14:paraId="6057E489" w14:textId="77777777" w:rsidR="00267D58" w:rsidRPr="000D0856" w:rsidRDefault="00267D58" w:rsidP="00267D58">
      <w:pPr>
        <w:pStyle w:val="p"/>
        <w:numPr>
          <w:ilvl w:val="0"/>
          <w:numId w:val="5"/>
        </w:numPr>
        <w:spacing w:before="204" w:beforeAutospacing="0" w:after="0" w:afterAutospacing="0"/>
        <w:ind w:left="432"/>
        <w:textAlignment w:val="baseline"/>
        <w:rPr>
          <w:rFonts w:asciiTheme="minorHAnsi" w:hAnsiTheme="minorHAnsi" w:cs="Arial"/>
          <w:color w:val="343434"/>
          <w:sz w:val="22"/>
          <w:szCs w:val="22"/>
        </w:rPr>
      </w:pPr>
      <w:bookmarkStart w:id="0" w:name="_GoBack"/>
      <w:bookmarkEnd w:id="0"/>
      <w:r w:rsidRPr="000D0856">
        <w:rPr>
          <w:rFonts w:asciiTheme="minorHAnsi" w:hAnsiTheme="minorHAnsi" w:cs="Arial"/>
          <w:color w:val="343434"/>
          <w:sz w:val="22"/>
          <w:szCs w:val="22"/>
        </w:rPr>
        <w:t>Select the </w:t>
      </w:r>
      <w:r w:rsidRPr="000D0856">
        <w:rPr>
          <w:rFonts w:asciiTheme="minorHAnsi" w:hAnsiTheme="minorHAnsi" w:cs="Arial"/>
          <w:b/>
          <w:color w:val="343434"/>
          <w:sz w:val="22"/>
          <w:szCs w:val="22"/>
          <w:bdr w:val="none" w:sz="0" w:space="0" w:color="auto" w:frame="1"/>
        </w:rPr>
        <w:t>Frozen</w:t>
      </w:r>
      <w:r w:rsidRPr="000D0856">
        <w:rPr>
          <w:rFonts w:asciiTheme="minorHAnsi" w:hAnsiTheme="minorHAnsi" w:cs="Arial"/>
          <w:color w:val="343434"/>
          <w:sz w:val="22"/>
          <w:szCs w:val="22"/>
        </w:rPr>
        <w:t> check box. The system automatically freezes the selected column and all columns above it. If you move a frozen column after an unfrozen column, the system disables the frozen setting.</w:t>
      </w:r>
    </w:p>
    <w:p w14:paraId="26E73A1B" w14:textId="2AA29D6A" w:rsidR="00267D58" w:rsidRPr="000D0856" w:rsidRDefault="000D0856" w:rsidP="00267D58">
      <w:pPr>
        <w:pStyle w:val="p"/>
        <w:numPr>
          <w:ilvl w:val="0"/>
          <w:numId w:val="5"/>
        </w:numPr>
        <w:shd w:val="clear" w:color="auto" w:fill="FFFFFF"/>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w:t>
      </w:r>
      <w:r w:rsidR="00267D58" w:rsidRPr="000D0856">
        <w:rPr>
          <w:rFonts w:asciiTheme="minorHAnsi" w:hAnsiTheme="minorHAnsi" w:cs="Arial"/>
          <w:b/>
          <w:color w:val="343434"/>
          <w:sz w:val="22"/>
          <w:szCs w:val="22"/>
          <w:bdr w:val="none" w:sz="0" w:space="0" w:color="auto" w:frame="1"/>
        </w:rPr>
        <w:t>OK</w:t>
      </w:r>
      <w:r w:rsidR="00267D58" w:rsidRPr="000D0856">
        <w:rPr>
          <w:rFonts w:asciiTheme="minorHAnsi" w:hAnsiTheme="minorHAnsi" w:cs="Arial"/>
          <w:color w:val="343434"/>
          <w:sz w:val="22"/>
          <w:szCs w:val="22"/>
        </w:rPr>
        <w:t> to save your changes and return to the transaction page. Frozen columns appear on all the tabs within the grid.</w:t>
      </w:r>
    </w:p>
    <w:p w14:paraId="0FACEB96" w14:textId="77777777" w:rsidR="00267D58" w:rsidRPr="000D0856" w:rsidRDefault="00267D58" w:rsidP="00267D58">
      <w:pPr>
        <w:pStyle w:val="p"/>
        <w:shd w:val="clear" w:color="auto" w:fill="FFFFFF"/>
        <w:spacing w:before="0" w:beforeAutospacing="0" w:after="0" w:afterAutospacing="0"/>
        <w:ind w:left="432"/>
        <w:textAlignment w:val="baseline"/>
        <w:rPr>
          <w:rFonts w:asciiTheme="minorHAnsi" w:hAnsiTheme="minorHAnsi" w:cs="Arial"/>
          <w:color w:val="343434"/>
          <w:sz w:val="22"/>
          <w:szCs w:val="22"/>
        </w:rPr>
      </w:pPr>
    </w:p>
    <w:p w14:paraId="77D6A1CB" w14:textId="77777777" w:rsidR="00267D58" w:rsidRPr="000D0856" w:rsidRDefault="00267D58" w:rsidP="00267D58">
      <w:pPr>
        <w:pStyle w:val="p"/>
        <w:spacing w:before="0" w:beforeAutospacing="0" w:after="0" w:afterAutospacing="0"/>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Under </w:t>
      </w:r>
      <w:r w:rsidRPr="000D0856">
        <w:rPr>
          <w:rStyle w:val="ph"/>
          <w:rFonts w:asciiTheme="minorHAnsi" w:hAnsiTheme="minorHAnsi" w:cs="Arial"/>
          <w:color w:val="343434"/>
          <w:sz w:val="22"/>
          <w:szCs w:val="22"/>
          <w:bdr w:val="none" w:sz="0" w:space="0" w:color="auto" w:frame="1"/>
        </w:rPr>
        <w:t>Sort Order</w:t>
      </w:r>
      <w:r w:rsidRPr="000D0856">
        <w:rPr>
          <w:rFonts w:asciiTheme="minorHAnsi" w:hAnsiTheme="minorHAnsi" w:cs="Arial"/>
          <w:color w:val="343434"/>
          <w:sz w:val="22"/>
          <w:szCs w:val="22"/>
        </w:rPr>
        <w:t> on the Personalize Column and Sort Order page, you can alter the grid column sort order. Any sort order changes that you save remain in place until you change them again.</w:t>
      </w:r>
    </w:p>
    <w:p w14:paraId="0009F3D1" w14:textId="77777777" w:rsidR="005C6E01" w:rsidRPr="000D0856" w:rsidRDefault="005C6E01" w:rsidP="00267D58">
      <w:pPr>
        <w:pStyle w:val="p"/>
        <w:spacing w:before="204" w:beforeAutospacing="0" w:after="0" w:afterAutospacing="0"/>
        <w:textAlignment w:val="baseline"/>
        <w:rPr>
          <w:rFonts w:asciiTheme="minorHAnsi" w:hAnsiTheme="minorHAnsi" w:cs="Arial"/>
          <w:b/>
          <w:color w:val="343434"/>
          <w:sz w:val="22"/>
          <w:szCs w:val="22"/>
        </w:rPr>
      </w:pPr>
    </w:p>
    <w:p w14:paraId="18DB5133" w14:textId="77777777" w:rsidR="005C6E01" w:rsidRPr="000D0856" w:rsidRDefault="005C6E01">
      <w:pPr>
        <w:rPr>
          <w:rFonts w:eastAsia="Times New Roman" w:cs="Arial"/>
          <w:b/>
          <w:color w:val="343434"/>
        </w:rPr>
      </w:pPr>
      <w:r w:rsidRPr="000D0856">
        <w:rPr>
          <w:rFonts w:cs="Arial"/>
          <w:b/>
          <w:color w:val="343434"/>
        </w:rPr>
        <w:br w:type="page"/>
      </w:r>
    </w:p>
    <w:p w14:paraId="30C6D4D1" w14:textId="77777777" w:rsidR="00267D58" w:rsidRPr="000D0856" w:rsidRDefault="00267D58" w:rsidP="00267D58">
      <w:pPr>
        <w:pStyle w:val="p"/>
        <w:spacing w:before="204" w:beforeAutospacing="0" w:after="0" w:afterAutospacing="0"/>
        <w:textAlignment w:val="baseline"/>
        <w:rPr>
          <w:rFonts w:asciiTheme="minorHAnsi" w:hAnsiTheme="minorHAnsi" w:cs="Arial"/>
          <w:b/>
          <w:color w:val="343434"/>
          <w:sz w:val="22"/>
          <w:szCs w:val="22"/>
        </w:rPr>
      </w:pPr>
      <w:r w:rsidRPr="000D0856">
        <w:rPr>
          <w:rFonts w:asciiTheme="minorHAnsi" w:hAnsiTheme="minorHAnsi" w:cs="Arial"/>
          <w:b/>
          <w:color w:val="343434"/>
          <w:sz w:val="22"/>
          <w:szCs w:val="22"/>
        </w:rPr>
        <w:t>To specify a persistent sort order for a grid:</w:t>
      </w:r>
    </w:p>
    <w:p w14:paraId="56DF1B67" w14:textId="77777777" w:rsidR="005C6E01" w:rsidRPr="000D0856" w:rsidRDefault="005C6E01" w:rsidP="005C6E01">
      <w:pPr>
        <w:pStyle w:val="p"/>
        <w:spacing w:before="0" w:beforeAutospacing="0" w:after="0" w:afterAutospacing="0"/>
        <w:ind w:left="432"/>
        <w:textAlignment w:val="baseline"/>
        <w:rPr>
          <w:rFonts w:asciiTheme="minorHAnsi" w:hAnsiTheme="minorHAnsi" w:cs="Arial"/>
          <w:color w:val="343434"/>
          <w:sz w:val="22"/>
          <w:szCs w:val="22"/>
        </w:rPr>
      </w:pPr>
    </w:p>
    <w:p w14:paraId="482B1F00" w14:textId="77777777" w:rsidR="00267D58" w:rsidRPr="000D0856" w:rsidRDefault="00267D58" w:rsidP="00267D58">
      <w:pPr>
        <w:pStyle w:val="p"/>
        <w:numPr>
          <w:ilvl w:val="0"/>
          <w:numId w:val="6"/>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Under </w:t>
      </w:r>
      <w:r w:rsidRPr="000D0856">
        <w:rPr>
          <w:rStyle w:val="ph"/>
          <w:rFonts w:asciiTheme="minorHAnsi" w:hAnsiTheme="minorHAnsi" w:cs="Arial"/>
          <w:color w:val="343434"/>
          <w:sz w:val="22"/>
          <w:szCs w:val="22"/>
          <w:bdr w:val="none" w:sz="0" w:space="0" w:color="auto" w:frame="1"/>
        </w:rPr>
        <w:t>Column Order</w:t>
      </w:r>
      <w:r w:rsidRPr="000D0856">
        <w:rPr>
          <w:rFonts w:asciiTheme="minorHAnsi" w:hAnsiTheme="minorHAnsi" w:cs="Arial"/>
          <w:color w:val="343434"/>
          <w:sz w:val="22"/>
          <w:szCs w:val="22"/>
        </w:rPr>
        <w:t>, select the column on which you want to sort.</w:t>
      </w:r>
    </w:p>
    <w:p w14:paraId="39512203" w14:textId="77777777" w:rsidR="00267D58" w:rsidRPr="000D0856" w:rsidRDefault="00267D58" w:rsidP="00267D58">
      <w:pPr>
        <w:pStyle w:val="p"/>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Note that you can sort hidden columns; however, you cannot select the following column types for sorting:</w:t>
      </w:r>
    </w:p>
    <w:p w14:paraId="78928CDA" w14:textId="77777777" w:rsidR="00267D58" w:rsidRPr="000D0856" w:rsidRDefault="00267D58" w:rsidP="00267D58">
      <w:pPr>
        <w:pStyle w:val="p"/>
        <w:numPr>
          <w:ilvl w:val="1"/>
          <w:numId w:val="6"/>
        </w:numPr>
        <w:spacing w:before="0" w:beforeAutospacing="0" w:after="0" w:afterAutospacing="0"/>
        <w:ind w:left="835"/>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Tab separators.</w:t>
      </w:r>
    </w:p>
    <w:p w14:paraId="29327724" w14:textId="77777777" w:rsidR="00267D58" w:rsidRPr="000D0856" w:rsidRDefault="00267D58" w:rsidP="00267D58">
      <w:pPr>
        <w:pStyle w:val="p"/>
        <w:numPr>
          <w:ilvl w:val="1"/>
          <w:numId w:val="6"/>
        </w:numPr>
        <w:spacing w:before="0" w:beforeAutospacing="0" w:after="0" w:afterAutospacing="0"/>
        <w:ind w:left="835"/>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Images.</w:t>
      </w:r>
    </w:p>
    <w:p w14:paraId="101161F1" w14:textId="77777777" w:rsidR="00267D58" w:rsidRPr="000D0856" w:rsidRDefault="00267D58" w:rsidP="00267D58">
      <w:pPr>
        <w:pStyle w:val="p"/>
        <w:numPr>
          <w:ilvl w:val="1"/>
          <w:numId w:val="6"/>
        </w:numPr>
        <w:spacing w:before="0" w:beforeAutospacing="0" w:after="0" w:afterAutospacing="0"/>
        <w:ind w:left="835"/>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Buttons or links.</w:t>
      </w:r>
    </w:p>
    <w:p w14:paraId="05E7276E" w14:textId="77777777" w:rsidR="00267D58" w:rsidRPr="000D0856" w:rsidRDefault="00267D58" w:rsidP="00267D58">
      <w:pPr>
        <w:pStyle w:val="p"/>
        <w:numPr>
          <w:ilvl w:val="1"/>
          <w:numId w:val="6"/>
        </w:numPr>
        <w:spacing w:before="0" w:beforeAutospacing="0" w:after="0" w:afterAutospacing="0"/>
        <w:ind w:left="835"/>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HTML areas.</w:t>
      </w:r>
    </w:p>
    <w:p w14:paraId="0FE06860"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2F10F44E" w14:textId="620044E6" w:rsidR="00267D58" w:rsidRPr="000D0856" w:rsidRDefault="000D0856" w:rsidP="00267D58">
      <w:pPr>
        <w:pStyle w:val="p"/>
        <w:numPr>
          <w:ilvl w:val="0"/>
          <w:numId w:val="6"/>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xml:space="preserve"> the right arrow to display that column under </w:t>
      </w:r>
      <w:r w:rsidR="00267D58" w:rsidRPr="000D0856">
        <w:rPr>
          <w:rStyle w:val="ph"/>
          <w:rFonts w:asciiTheme="minorHAnsi" w:hAnsiTheme="minorHAnsi" w:cs="Arial"/>
          <w:color w:val="343434"/>
          <w:sz w:val="22"/>
          <w:szCs w:val="22"/>
          <w:bdr w:val="none" w:sz="0" w:space="0" w:color="auto" w:frame="1"/>
        </w:rPr>
        <w:t>Sort Order</w:t>
      </w:r>
      <w:r w:rsidR="00267D58" w:rsidRPr="000D0856">
        <w:rPr>
          <w:rFonts w:asciiTheme="minorHAnsi" w:hAnsiTheme="minorHAnsi" w:cs="Arial"/>
          <w:color w:val="343434"/>
          <w:sz w:val="22"/>
          <w:szCs w:val="22"/>
        </w:rPr>
        <w:t>.</w:t>
      </w:r>
    </w:p>
    <w:p w14:paraId="38792E7A"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To select multiple adjacent columns, press and hold the </w:t>
      </w:r>
      <w:r w:rsidRPr="000D0856">
        <w:rPr>
          <w:rStyle w:val="keyword"/>
          <w:rFonts w:asciiTheme="minorHAnsi" w:hAnsiTheme="minorHAnsi" w:cs="Arial"/>
          <w:color w:val="343434"/>
          <w:sz w:val="22"/>
          <w:szCs w:val="22"/>
          <w:bdr w:val="none" w:sz="0" w:space="0" w:color="auto" w:frame="1"/>
        </w:rPr>
        <w:t>Shift</w:t>
      </w:r>
      <w:r w:rsidRPr="000D0856">
        <w:rPr>
          <w:rFonts w:asciiTheme="minorHAnsi" w:hAnsiTheme="minorHAnsi" w:cs="Arial"/>
          <w:color w:val="343434"/>
          <w:sz w:val="22"/>
          <w:szCs w:val="22"/>
        </w:rPr>
        <w:t> key as you select additional column names. To select multiple nonadjacent columns, press and hold the </w:t>
      </w:r>
      <w:r w:rsidRPr="000D0856">
        <w:rPr>
          <w:rStyle w:val="keyword"/>
          <w:rFonts w:asciiTheme="minorHAnsi" w:hAnsiTheme="minorHAnsi" w:cs="Arial"/>
          <w:color w:val="343434"/>
          <w:sz w:val="22"/>
          <w:szCs w:val="22"/>
          <w:bdr w:val="none" w:sz="0" w:space="0" w:color="auto" w:frame="1"/>
        </w:rPr>
        <w:t>Ctrl</w:t>
      </w:r>
      <w:r w:rsidRPr="000D0856">
        <w:rPr>
          <w:rFonts w:asciiTheme="minorHAnsi" w:hAnsiTheme="minorHAnsi" w:cs="Arial"/>
          <w:color w:val="343434"/>
          <w:sz w:val="22"/>
          <w:szCs w:val="22"/>
        </w:rPr>
        <w:t> key as you select additional column names.</w:t>
      </w:r>
    </w:p>
    <w:p w14:paraId="1BF8C581" w14:textId="66BDCBAF" w:rsidR="00267D58" w:rsidRPr="000D0856" w:rsidRDefault="00267D58" w:rsidP="00267D58">
      <w:pPr>
        <w:pStyle w:val="p"/>
        <w:numPr>
          <w:ilvl w:val="0"/>
          <w:numId w:val="6"/>
        </w:numPr>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 xml:space="preserve">If you have moved more than one column to Sort Order, you can select a column and </w:t>
      </w:r>
      <w:r w:rsidR="000D0856" w:rsidRPr="000D0856">
        <w:rPr>
          <w:rFonts w:asciiTheme="minorHAnsi" w:hAnsiTheme="minorHAnsi" w:cs="Arial"/>
          <w:color w:val="343434"/>
          <w:sz w:val="22"/>
          <w:szCs w:val="22"/>
        </w:rPr>
        <w:t>select</w:t>
      </w:r>
      <w:r w:rsidRPr="000D0856">
        <w:rPr>
          <w:rFonts w:asciiTheme="minorHAnsi" w:hAnsiTheme="minorHAnsi" w:cs="Arial"/>
          <w:color w:val="343434"/>
          <w:sz w:val="22"/>
          <w:szCs w:val="22"/>
        </w:rPr>
        <w:t xml:space="preserve"> the up and down arrow button to alter the sort hierarchy.</w:t>
      </w:r>
    </w:p>
    <w:p w14:paraId="31BDAEC5" w14:textId="77777777" w:rsidR="00267D58" w:rsidRPr="000D0856" w:rsidRDefault="00267D58" w:rsidP="00267D58">
      <w:pPr>
        <w:pStyle w:val="p"/>
        <w:spacing w:before="204"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You can sort multiple columns at one time. The system considers the first column in the list the primary sort, the second the secondary sort, and so on.</w:t>
      </w:r>
    </w:p>
    <w:p w14:paraId="54E68B4A"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2B7A79EA" w14:textId="77777777" w:rsidR="00267D58" w:rsidRPr="000D0856" w:rsidRDefault="00267D58" w:rsidP="00267D58">
      <w:pPr>
        <w:pStyle w:val="p"/>
        <w:numPr>
          <w:ilvl w:val="0"/>
          <w:numId w:val="6"/>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To sort columns in descending order (instead of ascending order, which is the default), select the </w:t>
      </w:r>
      <w:r w:rsidRPr="000D0856">
        <w:rPr>
          <w:rStyle w:val="ph"/>
          <w:rFonts w:asciiTheme="minorHAnsi" w:hAnsiTheme="minorHAnsi" w:cs="Arial"/>
          <w:color w:val="343434"/>
          <w:sz w:val="22"/>
          <w:szCs w:val="22"/>
          <w:bdr w:val="none" w:sz="0" w:space="0" w:color="auto" w:frame="1"/>
        </w:rPr>
        <w:t>Descending</w:t>
      </w:r>
      <w:r w:rsidRPr="000D0856">
        <w:rPr>
          <w:rFonts w:asciiTheme="minorHAnsi" w:hAnsiTheme="minorHAnsi" w:cs="Arial"/>
          <w:color w:val="343434"/>
          <w:sz w:val="22"/>
          <w:szCs w:val="22"/>
        </w:rPr>
        <w:t> check box for the highlighted column.</w:t>
      </w:r>
    </w:p>
    <w:p w14:paraId="14A3CC4B"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The </w:t>
      </w:r>
      <w:r w:rsidRPr="000D0856">
        <w:rPr>
          <w:rStyle w:val="HTMLKeyboard"/>
          <w:rFonts w:asciiTheme="minorHAnsi" w:hAnsiTheme="minorHAnsi" w:cs="Arial"/>
          <w:i/>
          <w:iCs/>
          <w:color w:val="343434"/>
          <w:sz w:val="22"/>
          <w:szCs w:val="22"/>
          <w:bdr w:val="none" w:sz="0" w:space="0" w:color="auto" w:frame="1"/>
        </w:rPr>
        <w:t>(desc)</w:t>
      </w:r>
      <w:r w:rsidRPr="000D0856">
        <w:rPr>
          <w:rFonts w:asciiTheme="minorHAnsi" w:hAnsiTheme="minorHAnsi" w:cs="Arial"/>
          <w:color w:val="343434"/>
          <w:sz w:val="22"/>
          <w:szCs w:val="22"/>
        </w:rPr>
        <w:t> text appears next to the column name to indicate which columns are sorted in descending sort order.</w:t>
      </w:r>
    </w:p>
    <w:p w14:paraId="6AE11B41" w14:textId="7777777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p>
    <w:p w14:paraId="58DF8DCA" w14:textId="0476F903" w:rsidR="00267D58" w:rsidRPr="000D0856" w:rsidRDefault="000D0856" w:rsidP="00267D58">
      <w:pPr>
        <w:pStyle w:val="p"/>
        <w:numPr>
          <w:ilvl w:val="0"/>
          <w:numId w:val="6"/>
        </w:numPr>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Select</w:t>
      </w:r>
      <w:r w:rsidR="00267D58" w:rsidRPr="000D0856">
        <w:rPr>
          <w:rFonts w:asciiTheme="minorHAnsi" w:hAnsiTheme="minorHAnsi" w:cs="Arial"/>
          <w:color w:val="343434"/>
          <w:sz w:val="22"/>
          <w:szCs w:val="22"/>
        </w:rPr>
        <w:t> </w:t>
      </w:r>
      <w:r w:rsidR="00267D58" w:rsidRPr="000D0856">
        <w:rPr>
          <w:rStyle w:val="ph"/>
          <w:rFonts w:asciiTheme="minorHAnsi" w:hAnsiTheme="minorHAnsi" w:cs="Arial"/>
          <w:color w:val="343434"/>
          <w:sz w:val="22"/>
          <w:szCs w:val="22"/>
          <w:bdr w:val="none" w:sz="0" w:space="0" w:color="auto" w:frame="1"/>
        </w:rPr>
        <w:t>OK</w:t>
      </w:r>
      <w:r w:rsidR="00267D58" w:rsidRPr="000D0856">
        <w:rPr>
          <w:rFonts w:asciiTheme="minorHAnsi" w:hAnsiTheme="minorHAnsi" w:cs="Arial"/>
          <w:color w:val="343434"/>
          <w:sz w:val="22"/>
          <w:szCs w:val="22"/>
        </w:rPr>
        <w:t> to save your changes and return to the transaction page.</w:t>
      </w:r>
    </w:p>
    <w:p w14:paraId="134F5DEB" w14:textId="7F05AFC7" w:rsidR="00267D58" w:rsidRPr="000D0856" w:rsidRDefault="00267D58" w:rsidP="00267D58">
      <w:pPr>
        <w:pStyle w:val="p"/>
        <w:spacing w:before="0" w:beforeAutospacing="0" w:after="0" w:afterAutospacing="0"/>
        <w:ind w:left="432"/>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 xml:space="preserve">The system saves your sort settings until you change them again or until you </w:t>
      </w:r>
      <w:r w:rsidR="000D0856" w:rsidRPr="000D0856">
        <w:rPr>
          <w:rFonts w:asciiTheme="minorHAnsi" w:hAnsiTheme="minorHAnsi" w:cs="Arial"/>
          <w:color w:val="343434"/>
          <w:sz w:val="22"/>
          <w:szCs w:val="22"/>
        </w:rPr>
        <w:t>select</w:t>
      </w:r>
      <w:r w:rsidRPr="000D0856">
        <w:rPr>
          <w:rFonts w:asciiTheme="minorHAnsi" w:hAnsiTheme="minorHAnsi" w:cs="Arial"/>
          <w:color w:val="343434"/>
          <w:sz w:val="22"/>
          <w:szCs w:val="22"/>
        </w:rPr>
        <w:t xml:space="preserve"> the </w:t>
      </w:r>
      <w:r w:rsidRPr="000D0856">
        <w:rPr>
          <w:rStyle w:val="ph"/>
          <w:rFonts w:asciiTheme="minorHAnsi" w:hAnsiTheme="minorHAnsi" w:cs="Arial"/>
          <w:color w:val="343434"/>
          <w:sz w:val="22"/>
          <w:szCs w:val="22"/>
          <w:bdr w:val="none" w:sz="0" w:space="0" w:color="auto" w:frame="1"/>
        </w:rPr>
        <w:t>Restore Defaults</w:t>
      </w:r>
      <w:r w:rsidRPr="000D0856">
        <w:rPr>
          <w:rFonts w:asciiTheme="minorHAnsi" w:hAnsiTheme="minorHAnsi" w:cs="Arial"/>
          <w:color w:val="343434"/>
          <w:sz w:val="22"/>
          <w:szCs w:val="22"/>
        </w:rPr>
        <w:t> button in the Personalization page.</w:t>
      </w:r>
    </w:p>
    <w:p w14:paraId="1EC66F1F" w14:textId="77777777" w:rsidR="00F81B84" w:rsidRDefault="00F81B84" w:rsidP="00267D58">
      <w:pPr>
        <w:pStyle w:val="p"/>
        <w:spacing w:before="204" w:beforeAutospacing="0" w:after="0" w:afterAutospacing="0"/>
        <w:textAlignment w:val="baseline"/>
        <w:rPr>
          <w:rFonts w:asciiTheme="minorHAnsi" w:hAnsiTheme="minorHAnsi" w:cs="Arial"/>
          <w:color w:val="343434"/>
          <w:sz w:val="22"/>
          <w:szCs w:val="22"/>
        </w:rPr>
      </w:pPr>
    </w:p>
    <w:p w14:paraId="5F0DC156" w14:textId="77777777" w:rsidR="00F81B84" w:rsidRPr="00F81B84" w:rsidRDefault="00F81B84" w:rsidP="00F81B84">
      <w:pPr>
        <w:pStyle w:val="Heading2"/>
        <w:rPr>
          <w:color w:val="000000" w:themeColor="text1"/>
        </w:rPr>
      </w:pPr>
      <w:r w:rsidRPr="00F81B84">
        <w:rPr>
          <w:color w:val="000000" w:themeColor="text1"/>
        </w:rPr>
        <w:t>Override Column Sort Order</w:t>
      </w:r>
    </w:p>
    <w:p w14:paraId="2A4D1CD4" w14:textId="4AD6467C" w:rsidR="00F81B84" w:rsidRDefault="00267D58" w:rsidP="00267D58">
      <w:pPr>
        <w:pStyle w:val="p"/>
        <w:spacing w:before="204" w:beforeAutospacing="0" w:after="0" w:afterAutospacing="0"/>
        <w:textAlignment w:val="baseline"/>
        <w:rPr>
          <w:rFonts w:asciiTheme="minorHAnsi" w:hAnsiTheme="minorHAnsi" w:cs="Arial"/>
          <w:color w:val="343434"/>
          <w:sz w:val="22"/>
          <w:szCs w:val="22"/>
        </w:rPr>
      </w:pPr>
      <w:r w:rsidRPr="000D0856">
        <w:rPr>
          <w:rFonts w:asciiTheme="minorHAnsi" w:hAnsiTheme="minorHAnsi" w:cs="Arial"/>
          <w:color w:val="343434"/>
          <w:sz w:val="22"/>
          <w:szCs w:val="22"/>
        </w:rPr>
        <w:t xml:space="preserve">You can override the sort order of a column in a grid directly in the transaction page without altering the personalization settings. To do so, </w:t>
      </w:r>
      <w:r w:rsidR="000D0856" w:rsidRPr="000D0856">
        <w:rPr>
          <w:rFonts w:asciiTheme="minorHAnsi" w:hAnsiTheme="minorHAnsi" w:cs="Arial"/>
          <w:color w:val="343434"/>
          <w:sz w:val="22"/>
          <w:szCs w:val="22"/>
        </w:rPr>
        <w:t>select</w:t>
      </w:r>
      <w:r w:rsidRPr="000D0856">
        <w:rPr>
          <w:rFonts w:asciiTheme="minorHAnsi" w:hAnsiTheme="minorHAnsi" w:cs="Arial"/>
          <w:color w:val="343434"/>
          <w:sz w:val="22"/>
          <w:szCs w:val="22"/>
        </w:rPr>
        <w:t xml:space="preserve"> the column heading link (not underlined) for the column that you want to sort. This action sorts the column in ascending order. You can toggle between ascending and descending order by repeatedly </w:t>
      </w:r>
      <w:r w:rsidR="000D0856" w:rsidRPr="000D0856">
        <w:rPr>
          <w:rFonts w:asciiTheme="minorHAnsi" w:hAnsiTheme="minorHAnsi" w:cs="Arial"/>
          <w:color w:val="343434"/>
          <w:sz w:val="22"/>
          <w:szCs w:val="22"/>
        </w:rPr>
        <w:t>select</w:t>
      </w:r>
      <w:r w:rsidRPr="000D0856">
        <w:rPr>
          <w:rFonts w:asciiTheme="minorHAnsi" w:hAnsiTheme="minorHAnsi" w:cs="Arial"/>
          <w:color w:val="343434"/>
          <w:sz w:val="22"/>
          <w:szCs w:val="22"/>
        </w:rPr>
        <w:t xml:space="preserve">ing the column heading link. The last column heading link that you </w:t>
      </w:r>
      <w:r w:rsidR="000D0856" w:rsidRPr="000D0856">
        <w:rPr>
          <w:rFonts w:asciiTheme="minorHAnsi" w:hAnsiTheme="minorHAnsi" w:cs="Arial"/>
          <w:color w:val="343434"/>
          <w:sz w:val="22"/>
          <w:szCs w:val="22"/>
        </w:rPr>
        <w:t>select</w:t>
      </w:r>
      <w:r w:rsidRPr="000D0856">
        <w:rPr>
          <w:rFonts w:asciiTheme="minorHAnsi" w:hAnsiTheme="minorHAnsi" w:cs="Arial"/>
          <w:color w:val="343434"/>
          <w:sz w:val="22"/>
          <w:szCs w:val="22"/>
        </w:rPr>
        <w:t xml:space="preserve"> becomes the primary sort for the grid. </w:t>
      </w:r>
    </w:p>
    <w:p w14:paraId="195AF1B8" w14:textId="77777777" w:rsidR="00F81B84" w:rsidRDefault="00F81B84" w:rsidP="00267D58">
      <w:pPr>
        <w:pStyle w:val="p"/>
        <w:spacing w:before="204" w:beforeAutospacing="0" w:after="0" w:afterAutospacing="0"/>
        <w:textAlignment w:val="baseline"/>
        <w:rPr>
          <w:rFonts w:asciiTheme="minorHAnsi" w:hAnsiTheme="minorHAnsi" w:cs="Arial"/>
          <w:color w:val="343434"/>
          <w:sz w:val="22"/>
          <w:szCs w:val="22"/>
        </w:rPr>
      </w:pPr>
    </w:p>
    <w:p w14:paraId="66D2CA8C" w14:textId="628A51DF" w:rsidR="00267D58" w:rsidRPr="00F81B84" w:rsidRDefault="00F81B84" w:rsidP="00F81B84">
      <w:pPr>
        <w:pStyle w:val="p"/>
        <w:spacing w:before="0" w:beforeAutospacing="0" w:after="0" w:afterAutospacing="0"/>
        <w:ind w:left="432"/>
        <w:textAlignment w:val="baseline"/>
        <w:rPr>
          <w:rFonts w:asciiTheme="minorHAnsi" w:hAnsiTheme="minorHAnsi" w:cs="Arial"/>
          <w:b/>
          <w:color w:val="343434"/>
          <w:sz w:val="22"/>
          <w:szCs w:val="22"/>
        </w:rPr>
      </w:pPr>
      <w:r w:rsidRPr="000D0856">
        <w:rPr>
          <w:rStyle w:val="notetitle"/>
          <w:rFonts w:asciiTheme="minorHAnsi" w:hAnsiTheme="minorHAnsi" w:cs="Arial"/>
          <w:b/>
          <w:bCs/>
          <w:color w:val="343434"/>
          <w:sz w:val="22"/>
          <w:szCs w:val="22"/>
          <w:bdr w:val="none" w:sz="0" w:space="0" w:color="auto" w:frame="1"/>
          <w:shd w:val="clear" w:color="auto" w:fill="FFFFCC"/>
        </w:rPr>
        <w:t>Note: </w:t>
      </w:r>
      <w:r>
        <w:rPr>
          <w:rStyle w:val="notetitle"/>
          <w:rFonts w:asciiTheme="minorHAnsi" w:hAnsiTheme="minorHAnsi" w:cs="Arial"/>
          <w:bCs/>
          <w:color w:val="343434"/>
          <w:sz w:val="22"/>
          <w:szCs w:val="22"/>
          <w:bdr w:val="none" w:sz="0" w:space="0" w:color="auto" w:frame="1"/>
          <w:shd w:val="clear" w:color="auto" w:fill="FFFFCC"/>
        </w:rPr>
        <w:t xml:space="preserve">this type of sorting is only temporary.  When you exit the transaction, the system does not save the sort order you just performed. </w:t>
      </w:r>
    </w:p>
    <w:p w14:paraId="3FB15652" w14:textId="77777777" w:rsidR="00267D58" w:rsidRPr="000D0856" w:rsidRDefault="00267D58"/>
    <w:sectPr w:rsidR="00267D58" w:rsidRPr="000D0856" w:rsidSect="00C36686">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DC197" w14:textId="77777777" w:rsidR="006E3479" w:rsidRDefault="006E3479" w:rsidP="006E3479">
      <w:pPr>
        <w:spacing w:after="0" w:line="240" w:lineRule="auto"/>
      </w:pPr>
      <w:r>
        <w:separator/>
      </w:r>
    </w:p>
  </w:endnote>
  <w:endnote w:type="continuationSeparator" w:id="0">
    <w:p w14:paraId="5D6C2CFF" w14:textId="77777777" w:rsidR="006E3479" w:rsidRDefault="006E3479" w:rsidP="006E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AF52" w14:textId="6ACF9F09" w:rsidR="006E3479" w:rsidRPr="006E3479" w:rsidRDefault="006E3479">
    <w:pPr>
      <w:pStyle w:val="Footer"/>
      <w:rPr>
        <w:sz w:val="12"/>
        <w:szCs w:val="12"/>
      </w:rPr>
    </w:pPr>
    <w:r>
      <w:fldChar w:fldCharType="begin"/>
    </w:r>
    <w:r>
      <w:instrText xml:space="preserve"> PAGE   \* MERGEFORMAT </w:instrText>
    </w:r>
    <w:r>
      <w:fldChar w:fldCharType="separate"/>
    </w:r>
    <w:r w:rsidR="00920E63" w:rsidRPr="00920E63">
      <w:rPr>
        <w:b/>
        <w:bCs/>
        <w:noProof/>
      </w:rPr>
      <w:t>4</w:t>
    </w:r>
    <w:r>
      <w:rPr>
        <w:b/>
        <w:bCs/>
        <w:noProof/>
      </w:rPr>
      <w:fldChar w:fldCharType="end"/>
    </w:r>
    <w:r>
      <w:rPr>
        <w:b/>
        <w:bCs/>
      </w:rPr>
      <w:t xml:space="preserve"> </w:t>
    </w:r>
    <w:r>
      <w:t>|</w:t>
    </w:r>
    <w:r>
      <w:rPr>
        <w:b/>
        <w:bCs/>
      </w:rPr>
      <w:t xml:space="preserve"> </w:t>
    </w:r>
    <w:r>
      <w:rPr>
        <w:color w:val="7F7F7F" w:themeColor="background1" w:themeShade="7F"/>
        <w:spacing w:val="60"/>
      </w:rPr>
      <w:t>Page</w:t>
    </w:r>
    <w:r>
      <w:ptab w:relativeTo="margin" w:alignment="center" w:leader="none"/>
    </w:r>
    <w:r w:rsidRPr="006E3479">
      <w:rPr>
        <w:sz w:val="12"/>
        <w:szCs w:val="12"/>
      </w:rPr>
      <w:fldChar w:fldCharType="begin"/>
    </w:r>
    <w:r w:rsidRPr="006E3479">
      <w:rPr>
        <w:sz w:val="12"/>
        <w:szCs w:val="12"/>
      </w:rPr>
      <w:instrText xml:space="preserve"> FILENAME \p \* MERGEFORMAT </w:instrText>
    </w:r>
    <w:r w:rsidRPr="006E3479">
      <w:rPr>
        <w:sz w:val="12"/>
        <w:szCs w:val="12"/>
      </w:rPr>
      <w:fldChar w:fldCharType="separate"/>
    </w:r>
    <w:r w:rsidR="00920E63">
      <w:rPr>
        <w:noProof/>
        <w:sz w:val="12"/>
        <w:szCs w:val="12"/>
      </w:rPr>
      <w:t>https://csusanbernardino-my.sharepoint.com/personal/000021345_csusb_edu/Documents/ITS Training Services Team/BASIC_StudentRecords/PeopleSoft Campus Bolt-On Class Schedule Searching.docx</w:t>
    </w:r>
    <w:r w:rsidRPr="006E3479">
      <w:rPr>
        <w:sz w:val="12"/>
        <w:szCs w:val="12"/>
      </w:rPr>
      <w:fldChar w:fldCharType="end"/>
    </w:r>
    <w:r w:rsidRPr="006E3479">
      <w:rPr>
        <w:sz w:val="12"/>
        <w:szCs w:val="12"/>
      </w:rPr>
      <w:t xml:space="preserve"> </w:t>
    </w:r>
    <w:r>
      <w:rPr>
        <w:sz w:val="12"/>
        <w:szCs w:val="12"/>
      </w:rPr>
      <w:t xml:space="preserve"> </w:t>
    </w:r>
    <w:r w:rsidR="00724E71">
      <w:rPr>
        <w:sz w:val="12"/>
        <w:szCs w:val="12"/>
      </w:rPr>
      <w:t xml:space="preserve">Updated </w:t>
    </w:r>
    <w:r>
      <w:rPr>
        <w:sz w:val="12"/>
        <w:szCs w:val="12"/>
      </w:rPr>
      <w:t>06/06/19 d</w:t>
    </w:r>
    <w:r w:rsidR="00724E71">
      <w:rPr>
        <w:sz w:val="12"/>
        <w:szCs w:val="12"/>
      </w:rPr>
      <w:t>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DEDC" w14:textId="77777777" w:rsidR="006E3479" w:rsidRDefault="006E3479" w:rsidP="006E3479">
      <w:pPr>
        <w:spacing w:after="0" w:line="240" w:lineRule="auto"/>
      </w:pPr>
      <w:r>
        <w:separator/>
      </w:r>
    </w:p>
  </w:footnote>
  <w:footnote w:type="continuationSeparator" w:id="0">
    <w:p w14:paraId="36BC30F4" w14:textId="77777777" w:rsidR="006E3479" w:rsidRDefault="006E3479" w:rsidP="006E3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126A"/>
    <w:multiLevelType w:val="multilevel"/>
    <w:tmpl w:val="46D2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92422"/>
    <w:multiLevelType w:val="multilevel"/>
    <w:tmpl w:val="D60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55C76"/>
    <w:multiLevelType w:val="multilevel"/>
    <w:tmpl w:val="C10A2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D2BA5"/>
    <w:multiLevelType w:val="multilevel"/>
    <w:tmpl w:val="07AC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8782B"/>
    <w:multiLevelType w:val="multilevel"/>
    <w:tmpl w:val="B0EC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63212"/>
    <w:multiLevelType w:val="multilevel"/>
    <w:tmpl w:val="1FE6F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58"/>
    <w:rsid w:val="000D0856"/>
    <w:rsid w:val="00264BC0"/>
    <w:rsid w:val="00267D58"/>
    <w:rsid w:val="002C148B"/>
    <w:rsid w:val="002E0AEF"/>
    <w:rsid w:val="005A164C"/>
    <w:rsid w:val="005C6E01"/>
    <w:rsid w:val="006E3479"/>
    <w:rsid w:val="00724E71"/>
    <w:rsid w:val="008D192B"/>
    <w:rsid w:val="00920E63"/>
    <w:rsid w:val="00A9787F"/>
    <w:rsid w:val="00C36686"/>
    <w:rsid w:val="00E61FF0"/>
    <w:rsid w:val="00F8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85F3E"/>
  <w15:chartTrackingRefBased/>
  <w15:docId w15:val="{324DFE98-BAF5-499A-8757-572A2243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6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6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0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267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267D58"/>
  </w:style>
  <w:style w:type="character" w:customStyle="1" w:styleId="notetitle">
    <w:name w:val="notetitle"/>
    <w:basedOn w:val="DefaultParagraphFont"/>
    <w:rsid w:val="00267D58"/>
  </w:style>
  <w:style w:type="character" w:customStyle="1" w:styleId="keyword">
    <w:name w:val="keyword"/>
    <w:basedOn w:val="DefaultParagraphFont"/>
    <w:rsid w:val="00267D58"/>
  </w:style>
  <w:style w:type="character" w:styleId="HTMLKeyboard">
    <w:name w:val="HTML Keyboard"/>
    <w:basedOn w:val="DefaultParagraphFont"/>
    <w:uiPriority w:val="99"/>
    <w:semiHidden/>
    <w:unhideWhenUsed/>
    <w:rsid w:val="00267D58"/>
    <w:rPr>
      <w:rFonts w:ascii="Courier New" w:eastAsia="Times New Roman" w:hAnsi="Courier New" w:cs="Courier New"/>
      <w:sz w:val="20"/>
      <w:szCs w:val="20"/>
    </w:rPr>
  </w:style>
  <w:style w:type="paragraph" w:styleId="Header">
    <w:name w:val="header"/>
    <w:basedOn w:val="Normal"/>
    <w:link w:val="HeaderChar"/>
    <w:uiPriority w:val="99"/>
    <w:unhideWhenUsed/>
    <w:rsid w:val="006E3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79"/>
  </w:style>
  <w:style w:type="paragraph" w:styleId="Footer">
    <w:name w:val="footer"/>
    <w:basedOn w:val="Normal"/>
    <w:link w:val="FooterChar"/>
    <w:uiPriority w:val="99"/>
    <w:unhideWhenUsed/>
    <w:rsid w:val="006E3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479"/>
  </w:style>
  <w:style w:type="paragraph" w:styleId="BalloonText">
    <w:name w:val="Balloon Text"/>
    <w:basedOn w:val="Normal"/>
    <w:link w:val="BalloonTextChar"/>
    <w:uiPriority w:val="99"/>
    <w:semiHidden/>
    <w:unhideWhenUsed/>
    <w:rsid w:val="00C36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686"/>
    <w:rPr>
      <w:rFonts w:ascii="Segoe UI" w:hAnsi="Segoe UI" w:cs="Segoe UI"/>
      <w:sz w:val="18"/>
      <w:szCs w:val="18"/>
    </w:rPr>
  </w:style>
  <w:style w:type="paragraph" w:styleId="NormalWeb">
    <w:name w:val="Normal (Web)"/>
    <w:basedOn w:val="Normal"/>
    <w:uiPriority w:val="99"/>
    <w:semiHidden/>
    <w:unhideWhenUsed/>
    <w:rsid w:val="00C3668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68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366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66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0AE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E0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3830">
      <w:bodyDiv w:val="1"/>
      <w:marLeft w:val="0"/>
      <w:marRight w:val="0"/>
      <w:marTop w:val="0"/>
      <w:marBottom w:val="0"/>
      <w:divBdr>
        <w:top w:val="none" w:sz="0" w:space="0" w:color="auto"/>
        <w:left w:val="none" w:sz="0" w:space="0" w:color="auto"/>
        <w:bottom w:val="none" w:sz="0" w:space="0" w:color="auto"/>
        <w:right w:val="none" w:sz="0" w:space="0" w:color="auto"/>
      </w:divBdr>
      <w:divsChild>
        <w:div w:id="1229534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94539">
              <w:marLeft w:val="0"/>
              <w:marRight w:val="0"/>
              <w:marTop w:val="0"/>
              <w:marBottom w:val="0"/>
              <w:divBdr>
                <w:top w:val="none" w:sz="0" w:space="0" w:color="auto"/>
                <w:left w:val="none" w:sz="0" w:space="0" w:color="auto"/>
                <w:bottom w:val="none" w:sz="0" w:space="0" w:color="auto"/>
                <w:right w:val="none" w:sz="0" w:space="0" w:color="auto"/>
              </w:divBdr>
              <w:divsChild>
                <w:div w:id="1782140220">
                  <w:marLeft w:val="0"/>
                  <w:marRight w:val="0"/>
                  <w:marTop w:val="0"/>
                  <w:marBottom w:val="0"/>
                  <w:divBdr>
                    <w:top w:val="none" w:sz="0" w:space="0" w:color="auto"/>
                    <w:left w:val="none" w:sz="0" w:space="0" w:color="auto"/>
                    <w:bottom w:val="none" w:sz="0" w:space="0" w:color="auto"/>
                    <w:right w:val="none" w:sz="0" w:space="0" w:color="auto"/>
                  </w:divBdr>
                  <w:divsChild>
                    <w:div w:id="2656931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1098</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Yen-Hsi Chiang</dc:creator>
  <cp:keywords/>
  <dc:description/>
  <cp:lastModifiedBy>Doris Selva</cp:lastModifiedBy>
  <cp:revision>9</cp:revision>
  <cp:lastPrinted>2019-06-07T16:36:00Z</cp:lastPrinted>
  <dcterms:created xsi:type="dcterms:W3CDTF">2019-06-06T22:39:00Z</dcterms:created>
  <dcterms:modified xsi:type="dcterms:W3CDTF">2019-06-07T16:57:00Z</dcterms:modified>
</cp:coreProperties>
</file>