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7D8C" w14:textId="77777777" w:rsidR="00DE69A5" w:rsidRDefault="00DE69A5" w:rsidP="00DE69A5">
      <w:pPr>
        <w:pStyle w:val="Heading2"/>
        <w:numPr>
          <w:ilvl w:val="0"/>
          <w:numId w:val="0"/>
        </w:numPr>
        <w:spacing w:before="0"/>
        <w:ind w:left="720" w:hanging="720"/>
      </w:pPr>
      <w:r>
        <w:t xml:space="preserve">Basic Student Records </w:t>
      </w:r>
      <w:r>
        <w:t>PeopleSoft 9.2</w:t>
      </w:r>
      <w:r w:rsidRPr="00791D48">
        <w:t xml:space="preserve"> </w:t>
      </w:r>
    </w:p>
    <w:p w14:paraId="74CF5333" w14:textId="77777777" w:rsidR="00DE69A5" w:rsidRPr="00791D48" w:rsidRDefault="00DE69A5" w:rsidP="00DE69A5">
      <w:pPr>
        <w:pStyle w:val="Heading2"/>
        <w:numPr>
          <w:ilvl w:val="0"/>
          <w:numId w:val="0"/>
        </w:numPr>
        <w:spacing w:before="0"/>
        <w:ind w:left="720" w:hanging="720"/>
      </w:pPr>
      <w:r w:rsidRPr="00791D48">
        <w:t>Quick Navigation</w:t>
      </w:r>
    </w:p>
    <w:p w14:paraId="50B7C895" w14:textId="77777777" w:rsidR="00DE69A5" w:rsidRDefault="00DE69A5" w:rsidP="00DE69A5">
      <w:pPr>
        <w:rPr>
          <w:rFonts w:cs="Tahoma"/>
          <w:b/>
          <w:szCs w:val="20"/>
        </w:rPr>
      </w:pPr>
    </w:p>
    <w:p w14:paraId="3596DC1D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 xml:space="preserve">Academic Standing </w:t>
      </w:r>
    </w:p>
    <w:p w14:paraId="77871228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Term Information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Term History</w:t>
      </w:r>
    </w:p>
    <w:p w14:paraId="13D08FA1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Audit Service Indicators</w:t>
      </w:r>
    </w:p>
    <w:p w14:paraId="4322DA25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Campus Community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Service Indicators (Student)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Audit Service Indicators</w:t>
      </w:r>
    </w:p>
    <w:p w14:paraId="2B17A24C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 xml:space="preserve">Campus Community </w:t>
      </w:r>
    </w:p>
    <w:p w14:paraId="44BA03D1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Campus Community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Personal Information (Student)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Add/Update a Person</w:t>
      </w:r>
    </w:p>
    <w:p w14:paraId="2F314A55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Class Permissions</w:t>
      </w:r>
    </w:p>
    <w:p w14:paraId="10FD7DD1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Term Processing</w:t>
      </w:r>
      <w:r w:rsidRPr="003C5E81">
        <w:rPr>
          <w:i/>
        </w:rPr>
        <w:sym w:font="Wingdings" w:char="F0E0"/>
      </w:r>
      <w:r w:rsidRPr="003C5E81">
        <w:rPr>
          <w:i/>
        </w:rPr>
        <w:t xml:space="preserve"> </w:t>
      </w:r>
      <w:r w:rsidRPr="003C5E81">
        <w:rPr>
          <w:rFonts w:cs="Tahoma"/>
          <w:i/>
          <w:szCs w:val="20"/>
        </w:rPr>
        <w:t xml:space="preserve">Class Permissions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Class Permissions</w:t>
      </w:r>
    </w:p>
    <w:p w14:paraId="67D073B8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Course Credits- Manual</w:t>
      </w:r>
    </w:p>
    <w:p w14:paraId="42F44DE8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Transfer Credit Evaluation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Course Credits</w:t>
      </w:r>
      <w:r>
        <w:rPr>
          <w:rFonts w:cs="Tahoma"/>
          <w:i/>
          <w:szCs w:val="20"/>
        </w:rPr>
        <w:t xml:space="preserve"> </w:t>
      </w:r>
      <w:r w:rsidRPr="003C5E81">
        <w:rPr>
          <w:rFonts w:cs="Tahoma"/>
          <w:i/>
          <w:szCs w:val="20"/>
        </w:rPr>
        <w:t>- Manual</w:t>
      </w:r>
    </w:p>
    <w:p w14:paraId="315DA4FC" w14:textId="77777777" w:rsidR="00DE69A5" w:rsidRDefault="00DE69A5" w:rsidP="00DE69A5">
      <w:pPr>
        <w:rPr>
          <w:rFonts w:cs="Tahoma"/>
          <w:b/>
          <w:szCs w:val="20"/>
        </w:rPr>
      </w:pPr>
      <w:r>
        <w:rPr>
          <w:rFonts w:cs="Tahoma"/>
          <w:b/>
          <w:szCs w:val="20"/>
        </w:rPr>
        <w:t>CSU ID Search</w:t>
      </w:r>
    </w:p>
    <w:p w14:paraId="708F1A01" w14:textId="77777777" w:rsidR="00DE69A5" w:rsidRPr="00DC6016" w:rsidRDefault="00DE69A5" w:rsidP="00DE69A5">
      <w:pPr>
        <w:rPr>
          <w:rFonts w:cs="Tahoma"/>
          <w:b/>
          <w:i/>
          <w:szCs w:val="20"/>
        </w:rPr>
      </w:pPr>
      <w:r w:rsidRPr="00DC6016">
        <w:rPr>
          <w:i/>
        </w:rPr>
        <w:t xml:space="preserve">Main Menu </w:t>
      </w:r>
      <w:r w:rsidRPr="00DC6016">
        <w:rPr>
          <w:i/>
        </w:rPr>
        <w:sym w:font="Wingdings" w:char="F0E0"/>
      </w:r>
      <w:r w:rsidRPr="00DC6016">
        <w:rPr>
          <w:i/>
        </w:rPr>
        <w:t xml:space="preserve"> CSU ID Search</w:t>
      </w:r>
      <w:r w:rsidRPr="00DC6016">
        <w:rPr>
          <w:rFonts w:cs="Tahoma"/>
          <w:b/>
          <w:i/>
          <w:szCs w:val="20"/>
        </w:rPr>
        <w:t xml:space="preserve"> </w:t>
      </w:r>
    </w:p>
    <w:p w14:paraId="3CE59CFD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Enrollment Page</w:t>
      </w:r>
    </w:p>
    <w:p w14:paraId="4FC45CDE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 Students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Enrollment</w:t>
      </w:r>
    </w:p>
    <w:p w14:paraId="3B2B8B03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Enrollment Request Search</w:t>
      </w:r>
    </w:p>
    <w:p w14:paraId="1080CE2E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 Students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Enrollment Request Search</w:t>
      </w:r>
    </w:p>
    <w:p w14:paraId="38727741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Enrollment Summary</w:t>
      </w:r>
    </w:p>
    <w:p w14:paraId="1A55C977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Enrollment Summaries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Enrollment Summary</w:t>
      </w:r>
    </w:p>
    <w:p w14:paraId="681E8D54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Milestones</w:t>
      </w:r>
    </w:p>
    <w:p w14:paraId="7720CB12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 Students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Milestones</w:t>
      </w:r>
    </w:p>
    <w:p w14:paraId="401B5F89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PAWS Request</w:t>
      </w:r>
    </w:p>
    <w:p w14:paraId="752CD71E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SB Custom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SB SA Custom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Process </w:t>
      </w:r>
      <w:r w:rsidRPr="00663D9C">
        <w:rPr>
          <w:i/>
        </w:rPr>
        <w:sym w:font="Wingdings" w:char="F0E0"/>
      </w:r>
      <w:r>
        <w:rPr>
          <w:i/>
        </w:rPr>
        <w:t xml:space="preserve"> SB Academic Advisement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SB DARS Audit Request</w:t>
      </w:r>
    </w:p>
    <w:p w14:paraId="54459D9F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Query Viewer</w:t>
      </w:r>
    </w:p>
    <w:p w14:paraId="0DBCC331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Reporting Tools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Query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Query Viewer</w:t>
      </w:r>
    </w:p>
    <w:p w14:paraId="1D98EDE5" w14:textId="418DD6CE" w:rsidR="00DE69A5" w:rsidRPr="00AA2D9B" w:rsidRDefault="00022D47" w:rsidP="00DE69A5">
      <w:pPr>
        <w:rPr>
          <w:rFonts w:cs="Tahoma"/>
          <w:b/>
          <w:szCs w:val="20"/>
        </w:rPr>
      </w:pPr>
      <w:r>
        <w:rPr>
          <w:rFonts w:cs="Tahoma"/>
          <w:b/>
          <w:szCs w:val="20"/>
        </w:rPr>
        <w:lastRenderedPageBreak/>
        <w:br/>
      </w:r>
      <w:r w:rsidR="00DE69A5" w:rsidRPr="00AA2D9B">
        <w:rPr>
          <w:rFonts w:cs="Tahoma"/>
          <w:b/>
          <w:szCs w:val="20"/>
        </w:rPr>
        <w:t>Quick Enroll a Student</w:t>
      </w:r>
    </w:p>
    <w:p w14:paraId="0EEB1B6C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 Students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Quick Enroll a Student </w:t>
      </w:r>
    </w:p>
    <w:p w14:paraId="6C87BEAC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Service Indicators</w:t>
      </w:r>
    </w:p>
    <w:p w14:paraId="2EAAAE6B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Campus Community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Service Indicators (Student)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Manage Service Indicators</w:t>
      </w:r>
    </w:p>
    <w:p w14:paraId="64F201EE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Student Enrollment Appointment</w:t>
      </w:r>
    </w:p>
    <w:p w14:paraId="3340F71B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Term Processing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Appointments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Enrollment Appointment</w:t>
      </w:r>
    </w:p>
    <w:p w14:paraId="5E549302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Student Grades</w:t>
      </w:r>
    </w:p>
    <w:p w14:paraId="6D98A983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Term Information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Grades</w:t>
      </w:r>
    </w:p>
    <w:p w14:paraId="14ABF51D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Student Groups</w:t>
      </w:r>
    </w:p>
    <w:p w14:paraId="23E70A04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Career and Program Information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Groups</w:t>
      </w:r>
    </w:p>
    <w:p w14:paraId="717802EF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Student Program Plans</w:t>
      </w:r>
    </w:p>
    <w:p w14:paraId="24156F9B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Career and Program Information </w:t>
      </w:r>
      <w:r w:rsidRPr="003C5E81">
        <w:rPr>
          <w:i/>
        </w:rPr>
        <w:sym w:font="Wingdings" w:char="F0E0"/>
      </w:r>
      <w:r>
        <w:rPr>
          <w:rFonts w:cs="Tahoma"/>
          <w:i/>
          <w:szCs w:val="20"/>
        </w:rPr>
        <w:t xml:space="preserve"> Student Program/</w:t>
      </w:r>
      <w:r w:rsidRPr="003C5E81">
        <w:rPr>
          <w:rFonts w:cs="Tahoma"/>
          <w:i/>
          <w:szCs w:val="20"/>
        </w:rPr>
        <w:t>Plan</w:t>
      </w:r>
    </w:p>
    <w:p w14:paraId="65674C9F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Student Repeat/ Withdrawal Inquiry</w:t>
      </w:r>
    </w:p>
    <w:p w14:paraId="46F35C42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CSU SA Baseline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CSU Student Records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EO1037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Use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Inquiry</w:t>
      </w:r>
    </w:p>
    <w:p w14:paraId="01272A6B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Student Services Center</w:t>
      </w:r>
    </w:p>
    <w:p w14:paraId="56930790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Campus Community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Services Center</w:t>
      </w:r>
    </w:p>
    <w:p w14:paraId="6195FE19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Student Standing Code</w:t>
      </w:r>
    </w:p>
    <w:p w14:paraId="5241E1C4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CSU SA Baseline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CSU Systemwide Reporting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Enrollment Reporting System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ERS Student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Reporting Data</w:t>
      </w:r>
    </w:p>
    <w:p w14:paraId="447F107E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Term History</w:t>
      </w:r>
    </w:p>
    <w:p w14:paraId="59A88804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Student Term Information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Term History</w:t>
      </w:r>
    </w:p>
    <w:p w14:paraId="3176DDEA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Test Credit- Automated</w:t>
      </w:r>
    </w:p>
    <w:p w14:paraId="382C3964" w14:textId="77777777" w:rsidR="00DE69A5" w:rsidRPr="003C5E81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Transfer Credit Evaluation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Test Credits</w:t>
      </w:r>
      <w:r>
        <w:rPr>
          <w:rFonts w:cs="Tahoma"/>
          <w:i/>
          <w:szCs w:val="20"/>
        </w:rPr>
        <w:t xml:space="preserve"> </w:t>
      </w:r>
      <w:r w:rsidRPr="003C5E81">
        <w:rPr>
          <w:rFonts w:cs="Tahoma"/>
          <w:i/>
          <w:szCs w:val="20"/>
        </w:rPr>
        <w:t>- Automated</w:t>
      </w:r>
    </w:p>
    <w:p w14:paraId="13A293F0" w14:textId="77777777" w:rsidR="00DE69A5" w:rsidRPr="00AA2D9B" w:rsidRDefault="00DE69A5" w:rsidP="00DE69A5">
      <w:pPr>
        <w:rPr>
          <w:rFonts w:cs="Tahoma"/>
          <w:b/>
          <w:szCs w:val="20"/>
        </w:rPr>
      </w:pPr>
      <w:r w:rsidRPr="00AA2D9B">
        <w:rPr>
          <w:rFonts w:cs="Tahoma"/>
          <w:b/>
          <w:szCs w:val="20"/>
        </w:rPr>
        <w:t>Transcript Request</w:t>
      </w:r>
    </w:p>
    <w:p w14:paraId="5F121329" w14:textId="77777777" w:rsidR="00DE69A5" w:rsidRDefault="00DE69A5" w:rsidP="00DE69A5">
      <w:pPr>
        <w:rPr>
          <w:rFonts w:cs="Tahoma"/>
          <w:i/>
          <w:szCs w:val="20"/>
        </w:rPr>
      </w:pPr>
      <w:r w:rsidRPr="003C5E81">
        <w:rPr>
          <w:rFonts w:cs="Tahoma"/>
          <w:i/>
          <w:szCs w:val="20"/>
        </w:rPr>
        <w:t xml:space="preserve">Main Menu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Records and Enrollment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Transcripts </w:t>
      </w:r>
      <w:r w:rsidRPr="003C5E81">
        <w:rPr>
          <w:i/>
        </w:rPr>
        <w:sym w:font="Wingdings" w:char="F0E0"/>
      </w:r>
      <w:r w:rsidRPr="003C5E81">
        <w:rPr>
          <w:rFonts w:cs="Tahoma"/>
          <w:i/>
          <w:szCs w:val="20"/>
        </w:rPr>
        <w:t xml:space="preserve"> </w:t>
      </w:r>
      <w:r>
        <w:rPr>
          <w:rFonts w:cs="Tahoma"/>
          <w:i/>
          <w:szCs w:val="20"/>
        </w:rPr>
        <w:t xml:space="preserve">Request </w:t>
      </w:r>
      <w:r w:rsidRPr="003C5E81">
        <w:rPr>
          <w:rFonts w:cs="Tahoma"/>
          <w:i/>
          <w:szCs w:val="20"/>
        </w:rPr>
        <w:t>Transcript Re</w:t>
      </w:r>
      <w:r>
        <w:rPr>
          <w:rFonts w:cs="Tahoma"/>
          <w:i/>
          <w:szCs w:val="20"/>
        </w:rPr>
        <w:t>port</w:t>
      </w:r>
    </w:p>
    <w:p w14:paraId="5375F5D8" w14:textId="77777777" w:rsidR="00DE69A5" w:rsidRDefault="00DE69A5" w:rsidP="00DE69A5">
      <w:pPr>
        <w:rPr>
          <w:rFonts w:cs="Tahoma"/>
          <w:b/>
          <w:szCs w:val="20"/>
        </w:rPr>
      </w:pPr>
      <w:r>
        <w:rPr>
          <w:rFonts w:cs="Tahoma"/>
          <w:b/>
          <w:szCs w:val="20"/>
        </w:rPr>
        <w:t>User Defaults</w:t>
      </w:r>
    </w:p>
    <w:p w14:paraId="6F653329" w14:textId="77777777" w:rsidR="00DE69A5" w:rsidRDefault="00DE69A5" w:rsidP="00DE69A5">
      <w:r w:rsidRPr="00FE6D19">
        <w:rPr>
          <w:i/>
        </w:rPr>
        <w:t xml:space="preserve">Main Menu </w:t>
      </w:r>
      <w:r w:rsidRPr="00FE6D19">
        <w:rPr>
          <w:i/>
        </w:rPr>
        <w:sym w:font="Wingdings" w:char="F0E0"/>
      </w:r>
      <w:r w:rsidRPr="00FE6D19">
        <w:rPr>
          <w:i/>
        </w:rPr>
        <w:t xml:space="preserve"> Set Up SACR </w:t>
      </w:r>
      <w:r w:rsidRPr="00FE6D19">
        <w:rPr>
          <w:i/>
        </w:rPr>
        <w:sym w:font="Wingdings" w:char="F0E0"/>
      </w:r>
      <w:r>
        <w:rPr>
          <w:i/>
        </w:rPr>
        <w:t xml:space="preserve"> User Defaults</w:t>
      </w:r>
    </w:p>
    <w:p w14:paraId="1868A7FB" w14:textId="77777777" w:rsidR="00015AA9" w:rsidRDefault="00015AA9"/>
    <w:sectPr w:rsidR="00015AA9" w:rsidSect="00DE69A5">
      <w:headerReference w:type="default" r:id="rId7"/>
      <w:footerReference w:type="default" r:id="rId8"/>
      <w:pgSz w:w="12240" w:h="15840" w:code="1"/>
      <w:pgMar w:top="990" w:right="1080" w:bottom="1080" w:left="1080" w:header="547" w:footer="54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91DC8" w14:textId="77777777" w:rsidR="00DE69A5" w:rsidRDefault="00DE69A5" w:rsidP="00DE69A5">
      <w:pPr>
        <w:spacing w:after="0" w:line="240" w:lineRule="auto"/>
      </w:pPr>
      <w:r>
        <w:separator/>
      </w:r>
    </w:p>
  </w:endnote>
  <w:endnote w:type="continuationSeparator" w:id="0">
    <w:p w14:paraId="3AF470C6" w14:textId="77777777" w:rsidR="00DE69A5" w:rsidRDefault="00DE69A5" w:rsidP="00DE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3922F" w14:textId="77777777" w:rsidR="000C3E05" w:rsidRPr="00292121" w:rsidRDefault="00022D47" w:rsidP="00DF6700">
    <w:pPr>
      <w:pStyle w:val="TDocCover05Header-Footer"/>
    </w:pPr>
    <w:r>
      <w:t xml:space="preserve">Last Revised: </w:t>
    </w:r>
    <w:r w:rsidR="00DE69A5">
      <w:t xml:space="preserve">07/24/18 from BPG </w:t>
    </w:r>
    <w:r>
      <w:tab/>
    </w:r>
    <w:r w:rsidRPr="00143110">
      <w:t>Page</w:t>
    </w:r>
    <w:r>
      <w:t xml:space="preserve">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 w:rsidRPr="00A04D2D"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CB102" w14:textId="77777777" w:rsidR="00DE69A5" w:rsidRDefault="00DE69A5" w:rsidP="00DE69A5">
      <w:pPr>
        <w:spacing w:after="0" w:line="240" w:lineRule="auto"/>
      </w:pPr>
      <w:r>
        <w:separator/>
      </w:r>
    </w:p>
  </w:footnote>
  <w:footnote w:type="continuationSeparator" w:id="0">
    <w:p w14:paraId="616D599C" w14:textId="77777777" w:rsidR="00DE69A5" w:rsidRDefault="00DE69A5" w:rsidP="00DE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07BD2" w14:textId="3E0566A6" w:rsidR="00DE69A5" w:rsidRPr="00B05141" w:rsidRDefault="00B05141" w:rsidP="00B05141">
    <w:pPr>
      <w:pStyle w:val="Header"/>
    </w:pPr>
    <w:bookmarkStart w:id="0" w:name="_GoBack"/>
    <w:r>
      <w:rPr>
        <w:noProof/>
      </w:rPr>
      <w:drawing>
        <wp:inline distT="0" distB="0" distL="0" distR="0" wp14:anchorId="703FC093" wp14:editId="2A9DAC01">
          <wp:extent cx="1280160" cy="731520"/>
          <wp:effectExtent l="0" t="0" r="0" b="0"/>
          <wp:docPr id="1" name="Picture 1" title="CSUSB I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8182C"/>
    <w:multiLevelType w:val="multilevel"/>
    <w:tmpl w:val="23F84AFE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A5"/>
    <w:rsid w:val="00015AA9"/>
    <w:rsid w:val="00022D47"/>
    <w:rsid w:val="00B05141"/>
    <w:rsid w:val="00D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DC6DC"/>
  <w15:chartTrackingRefBased/>
  <w15:docId w15:val="{17C94EFF-71B4-4F39-9243-4D54FF8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A5"/>
    <w:pPr>
      <w:spacing w:after="200" w:line="276" w:lineRule="auto"/>
    </w:pPr>
    <w:rPr>
      <w:rFonts w:eastAsia="Times New Roman" w:cs="Times New Roman"/>
      <w:sz w:val="20"/>
      <w:szCs w:val="22"/>
    </w:rPr>
  </w:style>
  <w:style w:type="paragraph" w:styleId="Heading1">
    <w:name w:val="heading 1"/>
    <w:basedOn w:val="Normal"/>
    <w:next w:val="Normal"/>
    <w:link w:val="Heading1Char"/>
    <w:qFormat/>
    <w:rsid w:val="00DE69A5"/>
    <w:pPr>
      <w:keepNext/>
      <w:keepLines/>
      <w:numPr>
        <w:numId w:val="1"/>
      </w:numPr>
      <w:pBdr>
        <w:bottom w:val="single" w:sz="24" w:space="1" w:color="C8221A"/>
      </w:pBdr>
      <w:tabs>
        <w:tab w:val="left" w:pos="720"/>
      </w:tabs>
      <w:spacing w:before="480" w:after="120" w:line="240" w:lineRule="auto"/>
      <w:outlineLvl w:val="0"/>
    </w:pPr>
    <w:rPr>
      <w:rFonts w:eastAsia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69A5"/>
    <w:pPr>
      <w:keepNext/>
      <w:keepLines/>
      <w:numPr>
        <w:ilvl w:val="1"/>
        <w:numId w:val="1"/>
      </w:numPr>
      <w:tabs>
        <w:tab w:val="left" w:pos="720"/>
      </w:tabs>
      <w:spacing w:before="360" w:after="120" w:line="240" w:lineRule="auto"/>
      <w:outlineLvl w:val="1"/>
    </w:pPr>
    <w:rPr>
      <w:b/>
      <w:bCs/>
      <w:iCs/>
      <w:noProof/>
      <w:sz w:val="24"/>
    </w:rPr>
  </w:style>
  <w:style w:type="paragraph" w:styleId="Heading3">
    <w:name w:val="heading 3"/>
    <w:basedOn w:val="Normal"/>
    <w:next w:val="Normal"/>
    <w:link w:val="Heading3Char"/>
    <w:qFormat/>
    <w:rsid w:val="00DE69A5"/>
    <w:pPr>
      <w:keepNext/>
      <w:keepLines/>
      <w:numPr>
        <w:ilvl w:val="2"/>
        <w:numId w:val="1"/>
      </w:numPr>
      <w:tabs>
        <w:tab w:val="left" w:pos="720"/>
      </w:tabs>
      <w:spacing w:before="360" w:after="120" w:line="240" w:lineRule="auto"/>
      <w:outlineLvl w:val="2"/>
    </w:pPr>
    <w:rPr>
      <w:rFonts w:eastAsia="Calibri"/>
      <w:b/>
      <w:bCs/>
      <w:noProof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DE69A5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DE69A5"/>
    <w:pPr>
      <w:numPr>
        <w:ilvl w:val="6"/>
        <w:numId w:val="1"/>
      </w:numPr>
      <w:spacing w:before="240" w:after="60"/>
      <w:outlineLvl w:val="6"/>
    </w:pPr>
    <w:rPr>
      <w:rFonts w:eastAsia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E69A5"/>
    <w:pPr>
      <w:numPr>
        <w:ilvl w:val="7"/>
        <w:numId w:val="1"/>
      </w:numPr>
      <w:pBdr>
        <w:bottom w:val="single" w:sz="24" w:space="1" w:color="C8221A"/>
      </w:pBdr>
      <w:spacing w:before="240" w:after="60"/>
      <w:outlineLvl w:val="7"/>
    </w:pPr>
    <w:rPr>
      <w:rFonts w:eastAsia="Calibri"/>
      <w:b/>
      <w:iCs/>
      <w:caps/>
      <w:szCs w:val="24"/>
    </w:rPr>
  </w:style>
  <w:style w:type="paragraph" w:styleId="Heading9">
    <w:name w:val="heading 9"/>
    <w:basedOn w:val="Normal"/>
    <w:next w:val="Normal"/>
    <w:link w:val="Heading9Char"/>
    <w:qFormat/>
    <w:rsid w:val="00DE69A5"/>
    <w:pPr>
      <w:numPr>
        <w:ilvl w:val="8"/>
        <w:numId w:val="1"/>
      </w:numPr>
      <w:spacing w:before="240" w:after="60"/>
      <w:outlineLvl w:val="8"/>
    </w:pPr>
    <w:rPr>
      <w:rFonts w:eastAsia="Calibr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9A5"/>
    <w:rPr>
      <w:rFonts w:eastAsia="Calibri" w:cs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DE69A5"/>
    <w:rPr>
      <w:rFonts w:eastAsia="Times New Roman" w:cs="Times New Roman"/>
      <w:b/>
      <w:bCs/>
      <w:iCs/>
      <w:noProof/>
      <w:szCs w:val="22"/>
    </w:rPr>
  </w:style>
  <w:style w:type="character" w:customStyle="1" w:styleId="Heading3Char">
    <w:name w:val="Heading 3 Char"/>
    <w:basedOn w:val="DefaultParagraphFont"/>
    <w:link w:val="Heading3"/>
    <w:rsid w:val="00DE69A5"/>
    <w:rPr>
      <w:rFonts w:eastAsia="Calibri" w:cs="Times New Roman"/>
      <w:b/>
      <w:bCs/>
      <w:noProof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DE69A5"/>
    <w:rPr>
      <w:rFonts w:eastAsia="Calibri" w:cs="Times New Roman"/>
      <w:b/>
      <w:bCs/>
      <w:sz w:val="20"/>
      <w:szCs w:val="22"/>
    </w:rPr>
  </w:style>
  <w:style w:type="character" w:customStyle="1" w:styleId="Heading7Char">
    <w:name w:val="Heading 7 Char"/>
    <w:basedOn w:val="DefaultParagraphFont"/>
    <w:link w:val="Heading7"/>
    <w:rsid w:val="00DE69A5"/>
    <w:rPr>
      <w:rFonts w:eastAsia="Calibri" w:cs="Times New Roman"/>
    </w:rPr>
  </w:style>
  <w:style w:type="character" w:customStyle="1" w:styleId="Heading8Char">
    <w:name w:val="Heading 8 Char"/>
    <w:basedOn w:val="DefaultParagraphFont"/>
    <w:link w:val="Heading8"/>
    <w:rsid w:val="00DE69A5"/>
    <w:rPr>
      <w:rFonts w:eastAsia="Calibri" w:cs="Times New Roman"/>
      <w:b/>
      <w:iCs/>
      <w:caps/>
      <w:sz w:val="20"/>
    </w:rPr>
  </w:style>
  <w:style w:type="character" w:customStyle="1" w:styleId="Heading9Char">
    <w:name w:val="Heading 9 Char"/>
    <w:basedOn w:val="DefaultParagraphFont"/>
    <w:link w:val="Heading9"/>
    <w:rsid w:val="00DE69A5"/>
    <w:rPr>
      <w:rFonts w:eastAsia="Calibri" w:cs="Times New Roman"/>
      <w:b/>
      <w:caps/>
      <w:sz w:val="20"/>
      <w:szCs w:val="22"/>
    </w:rPr>
  </w:style>
  <w:style w:type="paragraph" w:customStyle="1" w:styleId="TDocCover05Header-Footer">
    <w:name w:val="TDoc_Cover 05_Header-Footer"/>
    <w:basedOn w:val="Normal"/>
    <w:rsid w:val="00DE69A5"/>
    <w:pPr>
      <w:tabs>
        <w:tab w:val="right" w:pos="10080"/>
      </w:tabs>
      <w:spacing w:after="0" w:line="240" w:lineRule="auto"/>
    </w:pPr>
    <w:rPr>
      <w:b/>
      <w:color w:val="808080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DE6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A5"/>
    <w:rPr>
      <w:rFonts w:eastAsia="Times New Roman" w:cs="Times New Roman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DE6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A5"/>
    <w:rPr>
      <w:rFonts w:eastAsia="Times New Roman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Selva</dc:creator>
  <cp:keywords/>
  <dc:description/>
  <cp:lastModifiedBy>Doris Selva</cp:lastModifiedBy>
  <cp:revision>3</cp:revision>
  <dcterms:created xsi:type="dcterms:W3CDTF">2018-07-24T18:53:00Z</dcterms:created>
  <dcterms:modified xsi:type="dcterms:W3CDTF">2018-07-24T19:51:00Z</dcterms:modified>
</cp:coreProperties>
</file>